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8D9" w:rsidRPr="00C26EF0" w:rsidRDefault="00D823F9" w:rsidP="00982036">
      <w:pPr>
        <w:rPr>
          <w:rFonts w:cstheme="minorHAnsi"/>
          <w:b/>
          <w:sz w:val="24"/>
          <w:szCs w:val="24"/>
        </w:rPr>
      </w:pPr>
      <w:r w:rsidRPr="00C26EF0">
        <w:rPr>
          <w:rFonts w:cstheme="minorHAnsi"/>
          <w:b/>
          <w:sz w:val="24"/>
          <w:szCs w:val="24"/>
        </w:rPr>
        <w:t xml:space="preserve">INTERNAL CALL FOR OUTGOING STAFF MOBILITY FOR TRAINING </w:t>
      </w:r>
      <w:r w:rsidR="00104D1B">
        <w:rPr>
          <w:rFonts w:cstheme="minorHAnsi"/>
          <w:b/>
          <w:sz w:val="24"/>
          <w:szCs w:val="24"/>
        </w:rPr>
        <w:t>FROM GIPA TO VEVU</w:t>
      </w:r>
      <w:r w:rsidR="008C29BD">
        <w:rPr>
          <w:rFonts w:cstheme="minorHAnsi"/>
          <w:b/>
          <w:sz w:val="24"/>
          <w:szCs w:val="24"/>
        </w:rPr>
        <w:t xml:space="preserve"> IN THE FRAME OF ERASMUS+ KA</w:t>
      </w:r>
      <w:r w:rsidR="00DB53B2">
        <w:rPr>
          <w:rFonts w:cstheme="minorHAnsi"/>
          <w:b/>
          <w:sz w:val="24"/>
          <w:szCs w:val="24"/>
        </w:rPr>
        <w:t>171</w:t>
      </w:r>
      <w:bookmarkStart w:id="0" w:name="_GoBack"/>
      <w:bookmarkEnd w:id="0"/>
      <w:r w:rsidR="008C29BD">
        <w:rPr>
          <w:rFonts w:cstheme="minorHAnsi"/>
          <w:b/>
          <w:sz w:val="24"/>
          <w:szCs w:val="24"/>
        </w:rPr>
        <w:t xml:space="preserve"> PROJECT</w:t>
      </w:r>
    </w:p>
    <w:p w:rsidR="00D823F9" w:rsidRPr="00486A9C" w:rsidRDefault="009161BE" w:rsidP="00982036">
      <w:pPr>
        <w:rPr>
          <w:rFonts w:cstheme="minorHAnsi"/>
          <w:b/>
          <w:bCs/>
          <w:sz w:val="24"/>
          <w:szCs w:val="24"/>
          <w:lang w:val="hr-HR"/>
        </w:rPr>
      </w:pPr>
      <w:r>
        <w:rPr>
          <w:rFonts w:cstheme="minorHAnsi"/>
          <w:b/>
          <w:bCs/>
          <w:sz w:val="24"/>
          <w:szCs w:val="24"/>
        </w:rPr>
        <w:t>10</w:t>
      </w:r>
      <w:r w:rsidR="00104D1B">
        <w:rPr>
          <w:rFonts w:cstheme="minorHAnsi"/>
          <w:b/>
          <w:bCs/>
          <w:sz w:val="24"/>
          <w:szCs w:val="24"/>
          <w:lang w:val="hr-HR"/>
        </w:rPr>
        <w:t xml:space="preserve"> </w:t>
      </w:r>
      <w:r w:rsidR="00361259">
        <w:rPr>
          <w:rFonts w:cstheme="minorHAnsi"/>
          <w:b/>
          <w:bCs/>
          <w:sz w:val="24"/>
          <w:szCs w:val="24"/>
          <w:lang w:val="hr-HR"/>
        </w:rPr>
        <w:t>January</w:t>
      </w:r>
      <w:r w:rsidR="00104D1B">
        <w:rPr>
          <w:rFonts w:cstheme="minorHAnsi"/>
          <w:b/>
          <w:bCs/>
          <w:sz w:val="24"/>
          <w:szCs w:val="24"/>
          <w:lang w:val="hr-HR"/>
        </w:rPr>
        <w:t xml:space="preserve"> 202</w:t>
      </w:r>
      <w:r w:rsidR="00361259">
        <w:rPr>
          <w:rFonts w:cstheme="minorHAnsi"/>
          <w:b/>
          <w:bCs/>
          <w:sz w:val="24"/>
          <w:szCs w:val="24"/>
          <w:lang w:val="hr-HR"/>
        </w:rPr>
        <w:t>3</w:t>
      </w:r>
    </w:p>
    <w:p w:rsidR="00B548D9" w:rsidRPr="00C26EF0" w:rsidRDefault="00B548D9" w:rsidP="00982036">
      <w:pPr>
        <w:rPr>
          <w:rFonts w:cstheme="minorHAnsi"/>
          <w:sz w:val="24"/>
          <w:szCs w:val="24"/>
        </w:rPr>
      </w:pPr>
      <w:r w:rsidRPr="00C26EF0">
        <w:rPr>
          <w:rFonts w:cstheme="minorHAnsi"/>
          <w:b/>
          <w:bCs/>
          <w:color w:val="1F4E79"/>
          <w:sz w:val="24"/>
          <w:szCs w:val="24"/>
          <w:lang w:val="hr-HR"/>
        </w:rPr>
        <w:t>GENERAL PROVISIONS</w:t>
      </w:r>
    </w:p>
    <w:p w:rsidR="00104D1B" w:rsidRPr="007C441F" w:rsidRDefault="00982036" w:rsidP="00104D1B">
      <w:pPr>
        <w:shd w:val="clear" w:color="auto" w:fill="FFFFFF"/>
        <w:spacing w:after="150" w:line="240" w:lineRule="auto"/>
        <w:textAlignment w:val="baseline"/>
        <w:rPr>
          <w:rFonts w:eastAsia="Times New Roman" w:cstheme="minorHAnsi"/>
          <w:color w:val="353535"/>
        </w:rPr>
      </w:pPr>
      <w:r w:rsidRPr="007C441F">
        <w:rPr>
          <w:rFonts w:cstheme="minorHAnsi"/>
        </w:rPr>
        <w:t xml:space="preserve">Within the </w:t>
      </w:r>
      <w:r w:rsidR="00361259" w:rsidRPr="00361259">
        <w:rPr>
          <w:rFonts w:cstheme="minorHAnsi"/>
          <w:b/>
        </w:rPr>
        <w:t>Erasmus+ 2022-1-HR01-KA171-HED-000076870</w:t>
      </w:r>
      <w:r w:rsidRPr="007C441F">
        <w:rPr>
          <w:rFonts w:cstheme="minorHAnsi"/>
        </w:rPr>
        <w:t xml:space="preserve">, referring to cooperation </w:t>
      </w:r>
      <w:r w:rsidR="00104D1B" w:rsidRPr="007C441F">
        <w:rPr>
          <w:rFonts w:cstheme="minorHAnsi"/>
        </w:rPr>
        <w:t xml:space="preserve">with </w:t>
      </w:r>
      <w:r w:rsidR="00104D1B" w:rsidRPr="007C441F">
        <w:rPr>
          <w:rFonts w:eastAsia="Times New Roman" w:cstheme="minorHAnsi"/>
          <w:color w:val="353535"/>
        </w:rPr>
        <w:t>HEI College of Applied Sciences “Lavoslav Ružička” in Vukovar, (VEVU) HR VUKOVAR01 form program country Croatia,</w:t>
      </w:r>
    </w:p>
    <w:p w:rsidR="008F7D63" w:rsidRPr="007C441F" w:rsidRDefault="00982036" w:rsidP="00104D1B">
      <w:pPr>
        <w:autoSpaceDE w:val="0"/>
        <w:autoSpaceDN w:val="0"/>
        <w:adjustRightInd w:val="0"/>
        <w:spacing w:after="0" w:line="240" w:lineRule="auto"/>
        <w:rPr>
          <w:rFonts w:ascii="Calibri" w:hAnsi="Calibri" w:cs="Calibri"/>
          <w:b/>
          <w:bCs/>
          <w:noProof w:val="0"/>
          <w:color w:val="000000"/>
          <w:lang w:val="en-US"/>
        </w:rPr>
      </w:pPr>
      <w:r w:rsidRPr="007C441F">
        <w:rPr>
          <w:rFonts w:eastAsia="Times New Roman" w:cstheme="minorHAnsi"/>
          <w:color w:val="000000"/>
        </w:rPr>
        <w:t>Georg</w:t>
      </w:r>
      <w:r w:rsidR="00D823F9" w:rsidRPr="007C441F">
        <w:rPr>
          <w:rFonts w:eastAsia="Times New Roman" w:cstheme="minorHAnsi"/>
          <w:color w:val="000000"/>
        </w:rPr>
        <w:t xml:space="preserve">ian Institute of Public Affairs, </w:t>
      </w:r>
      <w:r w:rsidRPr="007C441F">
        <w:rPr>
          <w:rFonts w:cstheme="minorHAnsi"/>
        </w:rPr>
        <w:t xml:space="preserve">the </w:t>
      </w:r>
      <w:r w:rsidR="00D823F9" w:rsidRPr="007C441F">
        <w:rPr>
          <w:rFonts w:cstheme="minorHAnsi"/>
        </w:rPr>
        <w:t xml:space="preserve">project partner from partner country </w:t>
      </w:r>
      <w:r w:rsidRPr="007C441F">
        <w:rPr>
          <w:rFonts w:cstheme="minorHAnsi"/>
        </w:rPr>
        <w:t xml:space="preserve">Georgia, </w:t>
      </w:r>
      <w:r w:rsidR="008F7D63" w:rsidRPr="007C441F">
        <w:rPr>
          <w:rFonts w:cstheme="minorHAnsi"/>
        </w:rPr>
        <w:t>(</w:t>
      </w:r>
      <w:r w:rsidRPr="007C441F">
        <w:rPr>
          <w:rFonts w:cstheme="minorHAnsi"/>
        </w:rPr>
        <w:t>GIPA</w:t>
      </w:r>
      <w:r w:rsidR="008F7D63" w:rsidRPr="007C441F">
        <w:rPr>
          <w:rFonts w:cstheme="minorHAnsi"/>
        </w:rPr>
        <w:t xml:space="preserve">) </w:t>
      </w:r>
      <w:r w:rsidR="00DB0A54" w:rsidRPr="007C441F">
        <w:rPr>
          <w:rFonts w:cstheme="minorHAnsi"/>
        </w:rPr>
        <w:t xml:space="preserve"> </w:t>
      </w:r>
      <w:r w:rsidR="008F7D63" w:rsidRPr="007C441F">
        <w:rPr>
          <w:rFonts w:cstheme="minorHAnsi"/>
        </w:rPr>
        <w:t xml:space="preserve"> -</w:t>
      </w:r>
      <w:r w:rsidR="00DB0A54" w:rsidRPr="007C441F">
        <w:rPr>
          <w:rFonts w:cstheme="minorHAnsi"/>
        </w:rPr>
        <w:t>SENDING HEI</w:t>
      </w:r>
      <w:r w:rsidRPr="007C441F">
        <w:rPr>
          <w:rFonts w:cstheme="minorHAnsi"/>
        </w:rPr>
        <w:t xml:space="preserve">, announces the Internal Call for Applications for </w:t>
      </w:r>
      <w:r w:rsidR="00ED3EAA" w:rsidRPr="007C441F">
        <w:rPr>
          <w:rFonts w:cstheme="minorHAnsi"/>
        </w:rPr>
        <w:t>selectin</w:t>
      </w:r>
      <w:r w:rsidR="001A56F0" w:rsidRPr="007C441F">
        <w:rPr>
          <w:rFonts w:cstheme="minorHAnsi"/>
        </w:rPr>
        <w:t>g</w:t>
      </w:r>
      <w:r w:rsidR="008F7D63" w:rsidRPr="007C441F">
        <w:rPr>
          <w:rFonts w:cstheme="minorHAnsi"/>
        </w:rPr>
        <w:t xml:space="preserve"> </w:t>
      </w:r>
      <w:r w:rsidR="00104D1B" w:rsidRPr="007C441F">
        <w:rPr>
          <w:rFonts w:cstheme="minorHAnsi"/>
        </w:rPr>
        <w:t>two (2)</w:t>
      </w:r>
      <w:r w:rsidR="00ED3EAA" w:rsidRPr="007C441F">
        <w:rPr>
          <w:rFonts w:cstheme="minorHAnsi"/>
        </w:rPr>
        <w:t xml:space="preserve"> </w:t>
      </w:r>
      <w:r w:rsidR="00486A9C" w:rsidRPr="007C441F">
        <w:rPr>
          <w:rFonts w:cstheme="minorHAnsi"/>
        </w:rPr>
        <w:t xml:space="preserve">administrative </w:t>
      </w:r>
      <w:r w:rsidR="008F7D63" w:rsidRPr="007C441F">
        <w:rPr>
          <w:rFonts w:cstheme="minorHAnsi"/>
        </w:rPr>
        <w:t>staff</w:t>
      </w:r>
      <w:r w:rsidR="008C29BD" w:rsidRPr="007C441F">
        <w:rPr>
          <w:rFonts w:cstheme="minorHAnsi"/>
        </w:rPr>
        <w:t xml:space="preserve"> members</w:t>
      </w:r>
      <w:r w:rsidR="008F7D63" w:rsidRPr="007C441F">
        <w:rPr>
          <w:rFonts w:cstheme="minorHAnsi"/>
        </w:rPr>
        <w:t xml:space="preserve"> and </w:t>
      </w:r>
      <w:r w:rsidR="00ED3EAA" w:rsidRPr="007C441F">
        <w:rPr>
          <w:rFonts w:cstheme="minorHAnsi"/>
        </w:rPr>
        <w:t>awarding financial supports for</w:t>
      </w:r>
      <w:r w:rsidRPr="007C441F">
        <w:rPr>
          <w:rFonts w:cstheme="minorHAnsi"/>
        </w:rPr>
        <w:t xml:space="preserve"> individual</w:t>
      </w:r>
      <w:r w:rsidR="008F7D63" w:rsidRPr="007C441F">
        <w:rPr>
          <w:rFonts w:cstheme="minorHAnsi"/>
        </w:rPr>
        <w:t xml:space="preserve"> staff mobility</w:t>
      </w:r>
      <w:r w:rsidRPr="007C441F">
        <w:rPr>
          <w:rFonts w:cstheme="minorHAnsi"/>
        </w:rPr>
        <w:t>, which objective is training</w:t>
      </w:r>
      <w:r w:rsidR="00104D1B" w:rsidRPr="007C441F">
        <w:rPr>
          <w:rFonts w:cstheme="minorHAnsi"/>
        </w:rPr>
        <w:t xml:space="preserve"> and participation in non-teaching staff meeting</w:t>
      </w:r>
      <w:r w:rsidRPr="007C441F">
        <w:rPr>
          <w:rFonts w:cstheme="minorHAnsi"/>
        </w:rPr>
        <w:t xml:space="preserve"> at the </w:t>
      </w:r>
      <w:r w:rsidR="00104D1B" w:rsidRPr="007C441F">
        <w:rPr>
          <w:rFonts w:cstheme="minorHAnsi"/>
        </w:rPr>
        <w:t>VEVU</w:t>
      </w:r>
      <w:r w:rsidR="008C29BD" w:rsidRPr="007C441F">
        <w:rPr>
          <w:rFonts w:cstheme="minorHAnsi"/>
        </w:rPr>
        <w:t xml:space="preserve"> in Croatia</w:t>
      </w:r>
      <w:r w:rsidRPr="007C441F">
        <w:rPr>
          <w:rFonts w:cstheme="minorHAnsi"/>
        </w:rPr>
        <w:t>. All incoming activities supported within this call are coordinat</w:t>
      </w:r>
      <w:r w:rsidR="008C29BD" w:rsidRPr="007C441F">
        <w:rPr>
          <w:rFonts w:cstheme="minorHAnsi"/>
        </w:rPr>
        <w:t xml:space="preserve">ed and administered by GIPA and </w:t>
      </w:r>
      <w:r w:rsidR="00104D1B" w:rsidRPr="007C441F">
        <w:rPr>
          <w:rFonts w:cstheme="minorHAnsi"/>
        </w:rPr>
        <w:t>VEVU.</w:t>
      </w:r>
    </w:p>
    <w:p w:rsidR="00DB667C" w:rsidRDefault="00DB667C" w:rsidP="00DB667C">
      <w:pPr>
        <w:rPr>
          <w:rFonts w:cstheme="minorHAnsi"/>
        </w:rPr>
      </w:pPr>
    </w:p>
    <w:p w:rsidR="00DB667C" w:rsidRPr="00DB667C" w:rsidRDefault="00DB667C" w:rsidP="00DB667C">
      <w:pPr>
        <w:rPr>
          <w:rFonts w:cstheme="minorHAnsi"/>
        </w:rPr>
      </w:pPr>
      <w:r w:rsidRPr="00DB667C">
        <w:rPr>
          <w:rFonts w:cstheme="minorHAnsi"/>
        </w:rPr>
        <w:t>The call is open to full-time admnistrative staff members of the following 2 programs:</w:t>
      </w:r>
    </w:p>
    <w:p w:rsidR="00DB667C" w:rsidRPr="00DB667C" w:rsidRDefault="00DB667C" w:rsidP="00DB667C">
      <w:pPr>
        <w:spacing w:after="0" w:line="240" w:lineRule="auto"/>
        <w:rPr>
          <w:rFonts w:cstheme="minorHAnsi"/>
        </w:rPr>
      </w:pPr>
      <w:r w:rsidRPr="00DB667C">
        <w:rPr>
          <w:rFonts w:cstheme="minorHAnsi"/>
        </w:rPr>
        <w:t>-Master of Public Admnistration;</w:t>
      </w:r>
    </w:p>
    <w:p w:rsidR="00DB667C" w:rsidRPr="00DB667C" w:rsidRDefault="00DB667C" w:rsidP="00DB667C">
      <w:pPr>
        <w:spacing w:after="0" w:line="240" w:lineRule="auto"/>
        <w:rPr>
          <w:rFonts w:cstheme="minorHAnsi"/>
        </w:rPr>
      </w:pPr>
      <w:r w:rsidRPr="00DB667C">
        <w:rPr>
          <w:rFonts w:cstheme="minorHAnsi"/>
        </w:rPr>
        <w:t>-Bachelor of Business Admnistration;</w:t>
      </w:r>
    </w:p>
    <w:p w:rsidR="00DB667C" w:rsidRPr="00DB667C" w:rsidRDefault="00DB667C" w:rsidP="00982036">
      <w:pPr>
        <w:rPr>
          <w:rFonts w:cstheme="minorHAnsi"/>
        </w:rPr>
      </w:pPr>
    </w:p>
    <w:p w:rsidR="00982036" w:rsidRPr="007C441F" w:rsidRDefault="00982036" w:rsidP="00982036">
      <w:pPr>
        <w:rPr>
          <w:rFonts w:cstheme="minorHAnsi"/>
        </w:rPr>
      </w:pPr>
      <w:r w:rsidRPr="007C441F">
        <w:rPr>
          <w:rFonts w:cstheme="minorHAnsi"/>
        </w:rPr>
        <w:t>Mobility activities within the Internal Call refer to:</w:t>
      </w:r>
    </w:p>
    <w:p w:rsidR="00982036" w:rsidRPr="007C441F" w:rsidRDefault="00982036" w:rsidP="00B548D9">
      <w:pPr>
        <w:jc w:val="both"/>
        <w:rPr>
          <w:rFonts w:cstheme="minorHAnsi"/>
        </w:rPr>
      </w:pPr>
      <w:r w:rsidRPr="007C441F">
        <w:rPr>
          <w:rFonts w:cstheme="minorHAnsi"/>
        </w:rPr>
        <w:t>Training activity – to support professional development of staff in the form of scientific work or training events</w:t>
      </w:r>
      <w:r w:rsidR="008F7D63" w:rsidRPr="007C441F">
        <w:rPr>
          <w:rFonts w:cstheme="minorHAnsi"/>
        </w:rPr>
        <w:t xml:space="preserve"> abroad (excluding conferences).  I</w:t>
      </w:r>
      <w:r w:rsidRPr="007C441F">
        <w:rPr>
          <w:rFonts w:cstheme="minorHAnsi"/>
        </w:rPr>
        <w:t xml:space="preserve">n this </w:t>
      </w:r>
      <w:r w:rsidR="008F7D63" w:rsidRPr="007C441F">
        <w:rPr>
          <w:rFonts w:cstheme="minorHAnsi"/>
        </w:rPr>
        <w:t xml:space="preserve">call </w:t>
      </w:r>
      <w:r w:rsidRPr="007C441F">
        <w:rPr>
          <w:rFonts w:cstheme="minorHAnsi"/>
        </w:rPr>
        <w:t xml:space="preserve">mobility activity will be </w:t>
      </w:r>
      <w:r w:rsidR="00104D1B" w:rsidRPr="007C441F">
        <w:rPr>
          <w:rFonts w:cstheme="minorHAnsi"/>
        </w:rPr>
        <w:t>non-teaching staff meeting</w:t>
      </w:r>
      <w:r w:rsidRPr="007C441F">
        <w:rPr>
          <w:rFonts w:cstheme="minorHAnsi"/>
        </w:rPr>
        <w:t xml:space="preserve"> </w:t>
      </w:r>
      <w:r w:rsidR="00C26EF0" w:rsidRPr="007C441F">
        <w:rPr>
          <w:rFonts w:cstheme="minorHAnsi"/>
        </w:rPr>
        <w:t>- a</w:t>
      </w:r>
      <w:r w:rsidRPr="007C441F">
        <w:rPr>
          <w:rFonts w:cstheme="minorHAnsi"/>
        </w:rPr>
        <w:t xml:space="preserve"> form of professional t</w:t>
      </w:r>
      <w:r w:rsidR="00104D1B" w:rsidRPr="007C441F">
        <w:rPr>
          <w:rFonts w:cstheme="minorHAnsi"/>
        </w:rPr>
        <w:t>raining when the staff members observe and share the exprerince and knowledge with the</w:t>
      </w:r>
      <w:r w:rsidR="008F7D63" w:rsidRPr="007C441F">
        <w:rPr>
          <w:rFonts w:cstheme="minorHAnsi"/>
        </w:rPr>
        <w:t xml:space="preserve"> colleagues from host</w:t>
      </w:r>
      <w:r w:rsidRPr="007C441F">
        <w:rPr>
          <w:rFonts w:cstheme="minorHAnsi"/>
        </w:rPr>
        <w:t xml:space="preserve"> institu</w:t>
      </w:r>
      <w:r w:rsidR="00104D1B" w:rsidRPr="007C441F">
        <w:rPr>
          <w:rFonts w:cstheme="minorHAnsi"/>
        </w:rPr>
        <w:t>tion</w:t>
      </w:r>
      <w:r w:rsidR="008F7D63" w:rsidRPr="007C441F">
        <w:rPr>
          <w:rFonts w:cstheme="minorHAnsi"/>
        </w:rPr>
        <w:t xml:space="preserve"> </w:t>
      </w:r>
      <w:r w:rsidR="00104D1B" w:rsidRPr="007C441F">
        <w:rPr>
          <w:rFonts w:cstheme="minorHAnsi"/>
        </w:rPr>
        <w:t>as well as other project members.</w:t>
      </w:r>
    </w:p>
    <w:p w:rsidR="00982036" w:rsidRPr="007C441F" w:rsidRDefault="00982036" w:rsidP="00982036">
      <w:pPr>
        <w:jc w:val="both"/>
        <w:rPr>
          <w:rFonts w:cstheme="minorHAnsi"/>
        </w:rPr>
      </w:pPr>
      <w:r w:rsidRPr="007C441F">
        <w:rPr>
          <w:rFonts w:cstheme="minorHAnsi"/>
        </w:rPr>
        <w:t>The overall objective of individual mobilities to be realized within this project call is intensification of international cooperation, development of institutional capacities for international mobility, internationalization of curriculum, strengthening of social dimension in international exchanges, strengthening of international partner network, and development of professional scientific skills with sustainable impact on long-term cooperation activities.</w:t>
      </w:r>
    </w:p>
    <w:p w:rsidR="00982036" w:rsidRPr="007C441F" w:rsidRDefault="00982036" w:rsidP="00982036">
      <w:pPr>
        <w:rPr>
          <w:rFonts w:cstheme="minorHAnsi"/>
        </w:rPr>
      </w:pPr>
      <w:r w:rsidRPr="007C441F">
        <w:rPr>
          <w:rFonts w:cstheme="minorHAnsi"/>
        </w:rPr>
        <w:t xml:space="preserve">Individual staff mobilities are to be realized according to the Mobility </w:t>
      </w:r>
      <w:r w:rsidR="008F7D63" w:rsidRPr="007C441F">
        <w:rPr>
          <w:rFonts w:cstheme="minorHAnsi"/>
        </w:rPr>
        <w:t>Plan that will be agreed with the host institution.</w:t>
      </w:r>
    </w:p>
    <w:p w:rsidR="00982036" w:rsidRPr="007C441F" w:rsidRDefault="00882A94" w:rsidP="00982036">
      <w:pPr>
        <w:rPr>
          <w:rFonts w:cstheme="minorHAnsi"/>
        </w:rPr>
      </w:pPr>
      <w:r w:rsidRPr="007C441F">
        <w:rPr>
          <w:rFonts w:cstheme="minorHAnsi"/>
        </w:rPr>
        <w:t>Administrative</w:t>
      </w:r>
      <w:r w:rsidR="00982036" w:rsidRPr="007C441F">
        <w:rPr>
          <w:rFonts w:cstheme="minorHAnsi"/>
        </w:rPr>
        <w:t xml:space="preserve"> staff members have t</w:t>
      </w:r>
      <w:r w:rsidR="00DB0A54" w:rsidRPr="007C441F">
        <w:rPr>
          <w:rFonts w:cstheme="minorHAnsi"/>
        </w:rPr>
        <w:t>o be employed by the sending HEI</w:t>
      </w:r>
      <w:r w:rsidR="00982036" w:rsidRPr="007C441F">
        <w:rPr>
          <w:rFonts w:cstheme="minorHAnsi"/>
        </w:rPr>
        <w:t xml:space="preserve"> </w:t>
      </w:r>
      <w:r w:rsidR="00DB0A54" w:rsidRPr="007C441F">
        <w:rPr>
          <w:rFonts w:cstheme="minorHAnsi"/>
        </w:rPr>
        <w:t>GIPA</w:t>
      </w:r>
      <w:r w:rsidR="00982036" w:rsidRPr="007C441F">
        <w:rPr>
          <w:rFonts w:cstheme="minorHAnsi"/>
        </w:rPr>
        <w:t xml:space="preserve"> throughout the whole process of applicati</w:t>
      </w:r>
      <w:r w:rsidR="00075F26" w:rsidRPr="007C441F">
        <w:rPr>
          <w:rFonts w:cstheme="minorHAnsi"/>
        </w:rPr>
        <w:t>on and realization of mobility.</w:t>
      </w:r>
    </w:p>
    <w:p w:rsidR="005E5844" w:rsidRPr="00C26EF0" w:rsidRDefault="008F7D63" w:rsidP="005E5844">
      <w:pPr>
        <w:rPr>
          <w:rFonts w:cstheme="minorHAnsi"/>
          <w:sz w:val="24"/>
          <w:szCs w:val="24"/>
        </w:rPr>
      </w:pPr>
      <w:r w:rsidRPr="00C26EF0">
        <w:rPr>
          <w:rFonts w:cstheme="minorHAnsi"/>
          <w:b/>
          <w:sz w:val="24"/>
          <w:szCs w:val="24"/>
        </w:rPr>
        <w:t>ELIGIBLE PERIOD</w:t>
      </w:r>
      <w:r w:rsidRPr="00C26EF0">
        <w:rPr>
          <w:rFonts w:cstheme="minorHAnsi"/>
          <w:sz w:val="24"/>
          <w:szCs w:val="24"/>
        </w:rPr>
        <w:t xml:space="preserve"> </w:t>
      </w:r>
    </w:p>
    <w:p w:rsidR="008C29BD" w:rsidRPr="007C441F" w:rsidRDefault="005E5844" w:rsidP="008C29BD">
      <w:pPr>
        <w:rPr>
          <w:rFonts w:cstheme="minorHAnsi"/>
        </w:rPr>
      </w:pPr>
      <w:r w:rsidRPr="007C441F">
        <w:rPr>
          <w:rFonts w:cstheme="minorHAnsi"/>
        </w:rPr>
        <w:t>Training/</w:t>
      </w:r>
      <w:r w:rsidR="00104D1B" w:rsidRPr="007C441F">
        <w:rPr>
          <w:rFonts w:cstheme="minorHAnsi"/>
        </w:rPr>
        <w:t>non-teaching staff</w:t>
      </w:r>
      <w:r w:rsidR="00DB0A54" w:rsidRPr="007C441F">
        <w:rPr>
          <w:rFonts w:cstheme="minorHAnsi"/>
        </w:rPr>
        <w:t xml:space="preserve"> activity from this Call is pl</w:t>
      </w:r>
      <w:r w:rsidRPr="007C441F">
        <w:rPr>
          <w:rFonts w:cstheme="minorHAnsi"/>
        </w:rPr>
        <w:t xml:space="preserve">anned to be </w:t>
      </w:r>
      <w:r w:rsidR="00FA34D8" w:rsidRPr="007C441F">
        <w:rPr>
          <w:rFonts w:cstheme="minorHAnsi"/>
        </w:rPr>
        <w:t>realized</w:t>
      </w:r>
      <w:r w:rsidR="007C441F" w:rsidRPr="007C441F">
        <w:rPr>
          <w:rFonts w:cstheme="minorHAnsi"/>
        </w:rPr>
        <w:t xml:space="preserve"> in Spring 202</w:t>
      </w:r>
      <w:r w:rsidR="00361259">
        <w:rPr>
          <w:rFonts w:cstheme="minorHAnsi"/>
        </w:rPr>
        <w:t>3.</w:t>
      </w:r>
    </w:p>
    <w:p w:rsidR="00075F26" w:rsidRPr="007C441F" w:rsidRDefault="008F7D63" w:rsidP="00982036">
      <w:pPr>
        <w:rPr>
          <w:rFonts w:cstheme="minorHAnsi"/>
        </w:rPr>
      </w:pPr>
      <w:r w:rsidRPr="00C26EF0">
        <w:rPr>
          <w:rFonts w:cstheme="minorHAnsi"/>
          <w:b/>
          <w:sz w:val="24"/>
          <w:szCs w:val="24"/>
        </w:rPr>
        <w:t>FINANCIAL SUPPORTS</w:t>
      </w:r>
      <w:r w:rsidRPr="00C26EF0">
        <w:rPr>
          <w:rFonts w:cstheme="minorHAnsi"/>
          <w:sz w:val="24"/>
          <w:szCs w:val="24"/>
        </w:rPr>
        <w:t xml:space="preserve"> </w:t>
      </w:r>
      <w:r w:rsidR="00075F26" w:rsidRPr="00C26EF0">
        <w:rPr>
          <w:rFonts w:cstheme="minorHAnsi"/>
          <w:sz w:val="24"/>
          <w:szCs w:val="24"/>
        </w:rPr>
        <w:t>are awarded to staff members of the GIPA</w:t>
      </w:r>
      <w:r w:rsidRPr="00C26EF0">
        <w:rPr>
          <w:rFonts w:cstheme="minorHAnsi"/>
          <w:sz w:val="24"/>
          <w:szCs w:val="24"/>
        </w:rPr>
        <w:t xml:space="preserve"> as </w:t>
      </w:r>
      <w:r w:rsidR="00075F26" w:rsidRPr="00C26EF0">
        <w:rPr>
          <w:rFonts w:cstheme="minorHAnsi"/>
          <w:sz w:val="24"/>
          <w:szCs w:val="24"/>
        </w:rPr>
        <w:t xml:space="preserve">the incoming mobility </w:t>
      </w:r>
      <w:r w:rsidRPr="00C26EF0">
        <w:rPr>
          <w:rFonts w:cstheme="minorHAnsi"/>
          <w:sz w:val="24"/>
          <w:szCs w:val="24"/>
        </w:rPr>
        <w:t>at</w:t>
      </w:r>
      <w:r w:rsidR="00075F26" w:rsidRPr="00C26EF0">
        <w:rPr>
          <w:rFonts w:cstheme="minorHAnsi"/>
          <w:sz w:val="24"/>
          <w:szCs w:val="24"/>
        </w:rPr>
        <w:t xml:space="preserve"> </w:t>
      </w:r>
      <w:r w:rsidR="00075F26" w:rsidRPr="007C441F">
        <w:rPr>
          <w:rFonts w:cstheme="minorHAnsi"/>
        </w:rPr>
        <w:t>Host HEI.</w:t>
      </w:r>
    </w:p>
    <w:p w:rsidR="00982036" w:rsidRPr="007C441F" w:rsidRDefault="00982036" w:rsidP="00361717">
      <w:pPr>
        <w:jc w:val="both"/>
        <w:rPr>
          <w:rFonts w:cstheme="minorHAnsi"/>
        </w:rPr>
      </w:pPr>
      <w:r w:rsidRPr="007C441F">
        <w:rPr>
          <w:rFonts w:cstheme="minorHAnsi"/>
        </w:rPr>
        <w:t xml:space="preserve">Within this project call, staff can spend a training period at Host HEI in duration </w:t>
      </w:r>
      <w:r w:rsidR="008C29BD" w:rsidRPr="007C441F">
        <w:rPr>
          <w:rFonts w:cstheme="minorHAnsi"/>
        </w:rPr>
        <w:t>of 5 days</w:t>
      </w:r>
      <w:r w:rsidRPr="007C441F">
        <w:rPr>
          <w:rFonts w:cstheme="minorHAnsi"/>
        </w:rPr>
        <w:t>, with financial support a</w:t>
      </w:r>
      <w:r w:rsidR="00075F26" w:rsidRPr="007C441F">
        <w:rPr>
          <w:rFonts w:cstheme="minorHAnsi"/>
        </w:rPr>
        <w:t xml:space="preserve">warded from the project budget. </w:t>
      </w:r>
      <w:r w:rsidRPr="007C441F">
        <w:rPr>
          <w:rFonts w:cstheme="minorHAnsi"/>
        </w:rPr>
        <w:t xml:space="preserve">The grant for staff will provide funding for maximum </w:t>
      </w:r>
      <w:r w:rsidR="00DB0A54" w:rsidRPr="007C441F">
        <w:rPr>
          <w:rFonts w:cstheme="minorHAnsi"/>
        </w:rPr>
        <w:t>two</w:t>
      </w:r>
      <w:r w:rsidRPr="007C441F">
        <w:rPr>
          <w:rFonts w:cstheme="minorHAnsi"/>
        </w:rPr>
        <w:t xml:space="preserve"> additional day</w:t>
      </w:r>
      <w:r w:rsidR="00A36298" w:rsidRPr="007C441F">
        <w:rPr>
          <w:rFonts w:cstheme="minorHAnsi"/>
        </w:rPr>
        <w:t>s</w:t>
      </w:r>
      <w:r w:rsidRPr="007C441F">
        <w:rPr>
          <w:rFonts w:cstheme="minorHAnsi"/>
        </w:rPr>
        <w:t xml:space="preserve"> of travel. </w:t>
      </w:r>
    </w:p>
    <w:p w:rsidR="00075F26" w:rsidRPr="00361717" w:rsidRDefault="00075F26" w:rsidP="00075F26">
      <w:pPr>
        <w:autoSpaceDE w:val="0"/>
        <w:autoSpaceDN w:val="0"/>
        <w:adjustRightInd w:val="0"/>
        <w:spacing w:after="0" w:line="240" w:lineRule="auto"/>
        <w:rPr>
          <w:rFonts w:cstheme="minorHAnsi"/>
          <w:noProof w:val="0"/>
          <w:color w:val="000000"/>
          <w:sz w:val="24"/>
          <w:szCs w:val="24"/>
        </w:rPr>
      </w:pPr>
    </w:p>
    <w:p w:rsidR="00075F26" w:rsidRPr="00361717" w:rsidRDefault="00075F26" w:rsidP="00075F26">
      <w:pPr>
        <w:autoSpaceDE w:val="0"/>
        <w:autoSpaceDN w:val="0"/>
        <w:adjustRightInd w:val="0"/>
        <w:spacing w:after="0" w:line="240" w:lineRule="auto"/>
        <w:rPr>
          <w:rFonts w:cstheme="minorHAnsi"/>
          <w:b/>
          <w:bCs/>
          <w:noProof w:val="0"/>
          <w:color w:val="1F4E79"/>
          <w:sz w:val="24"/>
          <w:szCs w:val="24"/>
        </w:rPr>
      </w:pPr>
      <w:r w:rsidRPr="00361717">
        <w:rPr>
          <w:rFonts w:cstheme="minorHAnsi"/>
          <w:b/>
          <w:bCs/>
          <w:noProof w:val="0"/>
          <w:color w:val="1F4E79"/>
          <w:sz w:val="24"/>
          <w:szCs w:val="24"/>
        </w:rPr>
        <w:lastRenderedPageBreak/>
        <w:t>APPLICATION PROCEDURE</w:t>
      </w:r>
    </w:p>
    <w:p w:rsidR="00075F26" w:rsidRPr="00361717" w:rsidRDefault="00075F26" w:rsidP="00075F26">
      <w:pPr>
        <w:autoSpaceDE w:val="0"/>
        <w:autoSpaceDN w:val="0"/>
        <w:adjustRightInd w:val="0"/>
        <w:spacing w:after="0" w:line="240" w:lineRule="auto"/>
        <w:rPr>
          <w:rFonts w:cstheme="minorHAnsi"/>
          <w:noProof w:val="0"/>
          <w:color w:val="000000"/>
          <w:sz w:val="24"/>
          <w:szCs w:val="24"/>
        </w:rPr>
      </w:pPr>
    </w:p>
    <w:p w:rsidR="00075F26" w:rsidRPr="007C441F" w:rsidRDefault="00075F26" w:rsidP="00075F26">
      <w:pPr>
        <w:autoSpaceDE w:val="0"/>
        <w:autoSpaceDN w:val="0"/>
        <w:adjustRightInd w:val="0"/>
        <w:spacing w:after="0" w:line="240" w:lineRule="auto"/>
        <w:rPr>
          <w:rFonts w:cstheme="minorHAnsi"/>
          <w:noProof w:val="0"/>
          <w:color w:val="000000"/>
        </w:rPr>
      </w:pPr>
      <w:r w:rsidRPr="007C441F">
        <w:rPr>
          <w:rFonts w:cstheme="minorHAnsi"/>
          <w:noProof w:val="0"/>
          <w:color w:val="000000"/>
        </w:rPr>
        <w:t xml:space="preserve">All application documents shall be typed (not hand-written), except for </w:t>
      </w:r>
      <w:r w:rsidR="00ED3EAA" w:rsidRPr="007C441F">
        <w:rPr>
          <w:rFonts w:cstheme="minorHAnsi"/>
          <w:noProof w:val="0"/>
          <w:color w:val="000000"/>
        </w:rPr>
        <w:t>signature.</w:t>
      </w:r>
    </w:p>
    <w:p w:rsidR="00ED3EAA" w:rsidRPr="007C441F" w:rsidRDefault="00ED3EAA" w:rsidP="00075F26">
      <w:pPr>
        <w:autoSpaceDE w:val="0"/>
        <w:autoSpaceDN w:val="0"/>
        <w:adjustRightInd w:val="0"/>
        <w:spacing w:after="0" w:line="240" w:lineRule="auto"/>
        <w:rPr>
          <w:rFonts w:cstheme="minorHAnsi"/>
          <w:b/>
          <w:bCs/>
          <w:noProof w:val="0"/>
          <w:color w:val="000000"/>
        </w:rPr>
      </w:pPr>
    </w:p>
    <w:p w:rsidR="00ED3EAA" w:rsidRPr="007C441F" w:rsidRDefault="00ED3EAA" w:rsidP="00ED3EAA">
      <w:pPr>
        <w:spacing w:after="0" w:line="300" w:lineRule="atLeast"/>
        <w:textAlignment w:val="baseline"/>
        <w:rPr>
          <w:rFonts w:eastAsia="Times New Roman" w:cstheme="minorHAnsi"/>
          <w:noProof w:val="0"/>
          <w:color w:val="000000"/>
        </w:rPr>
      </w:pPr>
      <w:r w:rsidRPr="007C441F">
        <w:rPr>
          <w:rFonts w:eastAsia="Times New Roman" w:cstheme="minorHAnsi"/>
          <w:noProof w:val="0"/>
          <w:color w:val="000000"/>
        </w:rPr>
        <w:t>The candidates should submit the applicatio</w:t>
      </w:r>
      <w:r w:rsidR="008C29BD" w:rsidRPr="007C441F">
        <w:rPr>
          <w:rFonts w:eastAsia="Times New Roman" w:cstheme="minorHAnsi"/>
          <w:noProof w:val="0"/>
          <w:color w:val="000000"/>
        </w:rPr>
        <w:t xml:space="preserve">ns electronically until </w:t>
      </w:r>
      <w:r w:rsidR="00361259">
        <w:rPr>
          <w:rFonts w:eastAsia="Times New Roman" w:cstheme="minorHAnsi"/>
          <w:noProof w:val="0"/>
          <w:color w:val="000000"/>
        </w:rPr>
        <w:t>January</w:t>
      </w:r>
      <w:r w:rsidR="007C441F" w:rsidRPr="007C441F">
        <w:rPr>
          <w:rFonts w:eastAsia="Times New Roman" w:cstheme="minorHAnsi"/>
          <w:noProof w:val="0"/>
          <w:color w:val="000000"/>
        </w:rPr>
        <w:t xml:space="preserve"> </w:t>
      </w:r>
      <w:r w:rsidR="00361259">
        <w:rPr>
          <w:rFonts w:eastAsia="Times New Roman" w:cstheme="minorHAnsi"/>
          <w:noProof w:val="0"/>
          <w:color w:val="000000"/>
        </w:rPr>
        <w:t>30</w:t>
      </w:r>
      <w:r w:rsidR="007C441F" w:rsidRPr="007C441F">
        <w:rPr>
          <w:rFonts w:eastAsia="Times New Roman" w:cstheme="minorHAnsi"/>
          <w:noProof w:val="0"/>
          <w:color w:val="000000"/>
        </w:rPr>
        <w:t>, 202</w:t>
      </w:r>
      <w:r w:rsidR="00361259">
        <w:rPr>
          <w:rFonts w:eastAsia="Times New Roman" w:cstheme="minorHAnsi"/>
          <w:noProof w:val="0"/>
          <w:color w:val="000000"/>
        </w:rPr>
        <w:t>3</w:t>
      </w:r>
      <w:r w:rsidRPr="007C441F">
        <w:rPr>
          <w:rFonts w:eastAsia="Times New Roman" w:cstheme="minorHAnsi"/>
          <w:noProof w:val="0"/>
          <w:color w:val="000000"/>
        </w:rPr>
        <w:t xml:space="preserve"> to the following email address: </w:t>
      </w:r>
      <w:r w:rsidRPr="007C441F">
        <w:rPr>
          <w:rFonts w:eastAsia="Times New Roman" w:cstheme="minorHAnsi"/>
          <w:noProof w:val="0"/>
          <w:color w:val="306CA2"/>
          <w:u w:val="single"/>
        </w:rPr>
        <w:t>n.bakradze@gipa.ge</w:t>
      </w:r>
    </w:p>
    <w:p w:rsidR="00ED3EAA" w:rsidRPr="007C441F" w:rsidRDefault="00ED3EAA" w:rsidP="00982036">
      <w:pPr>
        <w:rPr>
          <w:rFonts w:cstheme="minorHAnsi"/>
          <w:noProof w:val="0"/>
        </w:rPr>
      </w:pPr>
    </w:p>
    <w:p w:rsidR="00982036" w:rsidRPr="007C441F" w:rsidRDefault="00982036" w:rsidP="00982036">
      <w:pPr>
        <w:rPr>
          <w:rFonts w:cstheme="minorHAnsi"/>
          <w:noProof w:val="0"/>
        </w:rPr>
      </w:pPr>
      <w:r w:rsidRPr="007C441F">
        <w:rPr>
          <w:rFonts w:cstheme="minorHAnsi"/>
          <w:noProof w:val="0"/>
        </w:rPr>
        <w:t>APPLICATI</w:t>
      </w:r>
      <w:r w:rsidR="00DB0A54" w:rsidRPr="007C441F">
        <w:rPr>
          <w:rFonts w:cstheme="minorHAnsi"/>
          <w:noProof w:val="0"/>
        </w:rPr>
        <w:t xml:space="preserve">ON DOCUMENTS FOR </w:t>
      </w:r>
      <w:r w:rsidR="005E5844" w:rsidRPr="007C441F">
        <w:rPr>
          <w:rFonts w:cstheme="minorHAnsi"/>
          <w:noProof w:val="0"/>
        </w:rPr>
        <w:t xml:space="preserve">ADMINISTRATIVE </w:t>
      </w:r>
      <w:r w:rsidR="00DB0A54" w:rsidRPr="007C441F">
        <w:rPr>
          <w:rFonts w:cstheme="minorHAnsi"/>
          <w:noProof w:val="0"/>
        </w:rPr>
        <w:t>STAFF MOBILITY</w:t>
      </w:r>
    </w:p>
    <w:p w:rsidR="005E5844" w:rsidRPr="007C441F" w:rsidRDefault="00075F26" w:rsidP="00DB0A54">
      <w:pPr>
        <w:rPr>
          <w:rFonts w:cstheme="minorHAnsi"/>
          <w:noProof w:val="0"/>
          <w:lang w:val="en-US"/>
        </w:rPr>
      </w:pPr>
      <w:r w:rsidRPr="007C441F">
        <w:rPr>
          <w:rFonts w:cstheme="minorHAnsi"/>
          <w:noProof w:val="0"/>
        </w:rPr>
        <w:t xml:space="preserve">1. </w:t>
      </w:r>
      <w:r w:rsidR="00982036" w:rsidRPr="007C441F">
        <w:rPr>
          <w:rFonts w:cstheme="minorHAnsi"/>
          <w:noProof w:val="0"/>
        </w:rPr>
        <w:t>Application form for staff mobility</w:t>
      </w:r>
      <w:r w:rsidR="00935528" w:rsidRPr="007C441F">
        <w:rPr>
          <w:rFonts w:cstheme="minorHAnsi"/>
          <w:noProof w:val="0"/>
          <w:lang w:val="en-US"/>
        </w:rPr>
        <w:t xml:space="preserve"> </w:t>
      </w:r>
    </w:p>
    <w:p w:rsidR="005E5844" w:rsidRPr="007C441F" w:rsidRDefault="001D403B" w:rsidP="00266E04">
      <w:pPr>
        <w:rPr>
          <w:rFonts w:cstheme="minorHAnsi"/>
          <w:noProof w:val="0"/>
        </w:rPr>
      </w:pPr>
      <w:r w:rsidRPr="007C441F">
        <w:rPr>
          <w:rFonts w:cstheme="minorHAnsi"/>
          <w:noProof w:val="0"/>
        </w:rPr>
        <w:t>2</w:t>
      </w:r>
      <w:r w:rsidR="00075F26" w:rsidRPr="007C441F">
        <w:rPr>
          <w:rFonts w:cstheme="minorHAnsi"/>
          <w:noProof w:val="0"/>
        </w:rPr>
        <w:t xml:space="preserve">. </w:t>
      </w:r>
      <w:r w:rsidR="00982036" w:rsidRPr="007C441F">
        <w:rPr>
          <w:rFonts w:cstheme="minorHAnsi"/>
          <w:noProof w:val="0"/>
        </w:rPr>
        <w:t xml:space="preserve">Curriculum Vitae </w:t>
      </w:r>
    </w:p>
    <w:p w:rsidR="00266E04" w:rsidRPr="007C441F" w:rsidRDefault="001D403B" w:rsidP="00266E04">
      <w:pPr>
        <w:rPr>
          <w:rFonts w:cstheme="minorHAnsi"/>
          <w:noProof w:val="0"/>
          <w:color w:val="538135" w:themeColor="accent6" w:themeShade="BF"/>
        </w:rPr>
      </w:pPr>
      <w:r w:rsidRPr="007C441F">
        <w:rPr>
          <w:rFonts w:cstheme="minorHAnsi"/>
          <w:noProof w:val="0"/>
        </w:rPr>
        <w:t>3</w:t>
      </w:r>
      <w:r w:rsidR="00266E04" w:rsidRPr="007C441F">
        <w:rPr>
          <w:rFonts w:cstheme="minorHAnsi"/>
          <w:noProof w:val="0"/>
        </w:rPr>
        <w:t xml:space="preserve">. Knowledge of English language </w:t>
      </w:r>
    </w:p>
    <w:p w:rsidR="00DB0A54" w:rsidRPr="007C441F" w:rsidRDefault="001D403B" w:rsidP="00DB0A54">
      <w:pPr>
        <w:rPr>
          <w:rFonts w:cstheme="minorHAnsi"/>
          <w:noProof w:val="0"/>
        </w:rPr>
      </w:pPr>
      <w:r w:rsidRPr="007C441F">
        <w:rPr>
          <w:rFonts w:cstheme="minorHAnsi"/>
          <w:noProof w:val="0"/>
        </w:rPr>
        <w:t>4</w:t>
      </w:r>
      <w:r w:rsidR="00075F26" w:rsidRPr="007C441F">
        <w:rPr>
          <w:rFonts w:cstheme="minorHAnsi"/>
          <w:noProof w:val="0"/>
        </w:rPr>
        <w:t xml:space="preserve">. </w:t>
      </w:r>
      <w:r w:rsidR="00982036" w:rsidRPr="007C441F">
        <w:rPr>
          <w:rFonts w:cstheme="minorHAnsi"/>
          <w:noProof w:val="0"/>
        </w:rPr>
        <w:t>Confirmation of the employer (home HEI) about the</w:t>
      </w:r>
      <w:r w:rsidR="00DB0A54" w:rsidRPr="007C441F">
        <w:rPr>
          <w:rFonts w:cstheme="minorHAnsi"/>
          <w:noProof w:val="0"/>
        </w:rPr>
        <w:t xml:space="preserve"> applicant’s employment status</w:t>
      </w:r>
    </w:p>
    <w:p w:rsidR="00982036" w:rsidRPr="007C441F" w:rsidRDefault="001D403B" w:rsidP="00DB0A54">
      <w:pPr>
        <w:rPr>
          <w:rFonts w:cstheme="minorHAnsi"/>
          <w:noProof w:val="0"/>
        </w:rPr>
      </w:pPr>
      <w:r w:rsidRPr="007C441F">
        <w:rPr>
          <w:rFonts w:cstheme="minorHAnsi"/>
          <w:noProof w:val="0"/>
        </w:rPr>
        <w:t>5</w:t>
      </w:r>
      <w:r w:rsidR="00075F26" w:rsidRPr="007C441F">
        <w:rPr>
          <w:rFonts w:cstheme="minorHAnsi"/>
          <w:noProof w:val="0"/>
        </w:rPr>
        <w:t xml:space="preserve">. </w:t>
      </w:r>
      <w:r w:rsidR="00982036" w:rsidRPr="007C441F">
        <w:rPr>
          <w:rFonts w:cstheme="minorHAnsi"/>
          <w:noProof w:val="0"/>
        </w:rPr>
        <w:t>Proof of citizenship (copy of passport, or certificate of nationality)</w:t>
      </w:r>
    </w:p>
    <w:p w:rsidR="00266E04" w:rsidRPr="007C441F" w:rsidRDefault="00266E04" w:rsidP="00982036">
      <w:pPr>
        <w:rPr>
          <w:rFonts w:cstheme="minorHAnsi"/>
          <w:noProof w:val="0"/>
        </w:rPr>
      </w:pPr>
    </w:p>
    <w:p w:rsidR="00982036" w:rsidRPr="007C441F" w:rsidRDefault="00982036" w:rsidP="00982036">
      <w:pPr>
        <w:rPr>
          <w:rFonts w:cstheme="minorHAnsi"/>
          <w:noProof w:val="0"/>
        </w:rPr>
      </w:pPr>
      <w:r w:rsidRPr="007C441F">
        <w:rPr>
          <w:rFonts w:cstheme="minorHAnsi"/>
          <w:noProof w:val="0"/>
        </w:rPr>
        <w:t>All application documents shall be prepared in English language.</w:t>
      </w:r>
    </w:p>
    <w:p w:rsidR="00486A9C" w:rsidRDefault="00486A9C" w:rsidP="00982036">
      <w:pPr>
        <w:rPr>
          <w:rFonts w:cstheme="minorHAnsi"/>
          <w:b/>
          <w:noProof w:val="0"/>
          <w:sz w:val="24"/>
          <w:szCs w:val="24"/>
        </w:rPr>
      </w:pPr>
    </w:p>
    <w:p w:rsidR="005E1EBA" w:rsidRPr="00361717" w:rsidRDefault="005E1EBA" w:rsidP="00982036">
      <w:pPr>
        <w:rPr>
          <w:rFonts w:cstheme="minorHAnsi"/>
          <w:b/>
          <w:bCs/>
          <w:noProof w:val="0"/>
          <w:color w:val="1F4E79"/>
          <w:sz w:val="24"/>
          <w:szCs w:val="24"/>
        </w:rPr>
      </w:pPr>
      <w:r w:rsidRPr="00361717">
        <w:rPr>
          <w:rFonts w:cstheme="minorHAnsi"/>
          <w:b/>
          <w:bCs/>
          <w:noProof w:val="0"/>
          <w:color w:val="1F4E79"/>
          <w:sz w:val="24"/>
          <w:szCs w:val="24"/>
        </w:rPr>
        <w:t>ASSESSMENT PROCEDURE</w:t>
      </w:r>
    </w:p>
    <w:p w:rsidR="00ED3EAA" w:rsidRPr="007C441F" w:rsidRDefault="005E1EBA" w:rsidP="005E1EBA">
      <w:pPr>
        <w:autoSpaceDE w:val="0"/>
        <w:autoSpaceDN w:val="0"/>
        <w:adjustRightInd w:val="0"/>
        <w:spacing w:after="0" w:line="240" w:lineRule="auto"/>
        <w:rPr>
          <w:rFonts w:cstheme="minorHAnsi"/>
          <w:noProof w:val="0"/>
          <w:color w:val="000000"/>
        </w:rPr>
      </w:pPr>
      <w:r w:rsidRPr="007C441F">
        <w:rPr>
          <w:rFonts w:cstheme="minorHAnsi"/>
          <w:noProof w:val="0"/>
          <w:color w:val="000000"/>
        </w:rPr>
        <w:t xml:space="preserve">All applications will be checked for formal eligibility criteria. </w:t>
      </w:r>
    </w:p>
    <w:p w:rsidR="00ED3EAA" w:rsidRPr="007C441F" w:rsidRDefault="00ED3EAA" w:rsidP="005E1EBA">
      <w:pPr>
        <w:autoSpaceDE w:val="0"/>
        <w:autoSpaceDN w:val="0"/>
        <w:adjustRightInd w:val="0"/>
        <w:spacing w:after="0" w:line="240" w:lineRule="auto"/>
        <w:rPr>
          <w:rFonts w:cstheme="minorHAnsi"/>
          <w:noProof w:val="0"/>
          <w:color w:val="000000"/>
        </w:rPr>
      </w:pPr>
      <w:r w:rsidRPr="007C441F">
        <w:rPr>
          <w:rFonts w:cstheme="minorHAnsi"/>
          <w:noProof w:val="0"/>
          <w:color w:val="000000"/>
        </w:rPr>
        <w:t>The submitted documents will be considered by the call commission of Georgian Institute of Public Affairs</w:t>
      </w:r>
    </w:p>
    <w:p w:rsidR="00ED3EAA" w:rsidRPr="007C441F" w:rsidRDefault="00ED3EAA" w:rsidP="005E1EBA">
      <w:pPr>
        <w:autoSpaceDE w:val="0"/>
        <w:autoSpaceDN w:val="0"/>
        <w:adjustRightInd w:val="0"/>
        <w:spacing w:after="0" w:line="240" w:lineRule="auto"/>
        <w:rPr>
          <w:rFonts w:cstheme="minorHAnsi"/>
          <w:noProof w:val="0"/>
          <w:color w:val="000000"/>
        </w:rPr>
      </w:pPr>
    </w:p>
    <w:p w:rsidR="005E1EBA" w:rsidRPr="007C441F" w:rsidRDefault="005E1EBA" w:rsidP="005E1EBA">
      <w:pPr>
        <w:autoSpaceDE w:val="0"/>
        <w:autoSpaceDN w:val="0"/>
        <w:adjustRightInd w:val="0"/>
        <w:spacing w:after="0" w:line="240" w:lineRule="auto"/>
        <w:rPr>
          <w:rFonts w:cstheme="minorHAnsi"/>
          <w:b/>
          <w:bCs/>
          <w:noProof w:val="0"/>
        </w:rPr>
      </w:pPr>
      <w:r w:rsidRPr="007C441F">
        <w:rPr>
          <w:rFonts w:cstheme="minorHAnsi"/>
          <w:noProof w:val="0"/>
        </w:rPr>
        <w:t xml:space="preserve">The main </w:t>
      </w:r>
      <w:r w:rsidRPr="007C441F">
        <w:rPr>
          <w:rFonts w:cstheme="minorHAnsi"/>
          <w:bCs/>
          <w:noProof w:val="0"/>
        </w:rPr>
        <w:t xml:space="preserve">assessment criteria </w:t>
      </w:r>
      <w:r w:rsidRPr="007C441F">
        <w:rPr>
          <w:rFonts w:cstheme="minorHAnsi"/>
          <w:noProof w:val="0"/>
        </w:rPr>
        <w:t xml:space="preserve">for </w:t>
      </w:r>
      <w:r w:rsidRPr="007C441F">
        <w:rPr>
          <w:rFonts w:cstheme="minorHAnsi"/>
          <w:bCs/>
          <w:noProof w:val="0"/>
        </w:rPr>
        <w:t>applications for staff mobility</w:t>
      </w:r>
      <w:r w:rsidRPr="007C441F">
        <w:rPr>
          <w:rFonts w:cstheme="minorHAnsi"/>
          <w:b/>
          <w:bCs/>
          <w:noProof w:val="0"/>
        </w:rPr>
        <w:t xml:space="preserve"> </w:t>
      </w:r>
      <w:r w:rsidRPr="007C441F">
        <w:rPr>
          <w:rFonts w:cstheme="minorHAnsi"/>
          <w:noProof w:val="0"/>
        </w:rPr>
        <w:t>are the following:</w:t>
      </w:r>
    </w:p>
    <w:p w:rsidR="005E1EBA" w:rsidRPr="007C441F" w:rsidRDefault="005E1EBA" w:rsidP="00361717">
      <w:pPr>
        <w:pStyle w:val="ListParagraph"/>
        <w:numPr>
          <w:ilvl w:val="0"/>
          <w:numId w:val="2"/>
        </w:numPr>
        <w:autoSpaceDE w:val="0"/>
        <w:autoSpaceDN w:val="0"/>
        <w:adjustRightInd w:val="0"/>
        <w:spacing w:after="0" w:line="240" w:lineRule="auto"/>
        <w:rPr>
          <w:rFonts w:cstheme="minorHAnsi"/>
          <w:noProof w:val="0"/>
        </w:rPr>
      </w:pPr>
      <w:r w:rsidRPr="007C441F">
        <w:rPr>
          <w:rFonts w:cstheme="minorHAnsi"/>
          <w:noProof w:val="0"/>
        </w:rPr>
        <w:t>Mobility outcomes at personal and institutional level</w:t>
      </w:r>
    </w:p>
    <w:p w:rsidR="005E1EBA" w:rsidRPr="007C441F" w:rsidRDefault="005E1EBA" w:rsidP="00361717">
      <w:pPr>
        <w:pStyle w:val="ListParagraph"/>
        <w:numPr>
          <w:ilvl w:val="0"/>
          <w:numId w:val="2"/>
        </w:numPr>
        <w:autoSpaceDE w:val="0"/>
        <w:autoSpaceDN w:val="0"/>
        <w:adjustRightInd w:val="0"/>
        <w:spacing w:after="0" w:line="240" w:lineRule="auto"/>
        <w:rPr>
          <w:rFonts w:cstheme="minorHAnsi"/>
          <w:noProof w:val="0"/>
        </w:rPr>
      </w:pPr>
      <w:r w:rsidRPr="007C441F">
        <w:rPr>
          <w:rFonts w:cstheme="minorHAnsi"/>
          <w:noProof w:val="0"/>
        </w:rPr>
        <w:t>Sustainability of cooperation</w:t>
      </w:r>
      <w:r w:rsidR="0013500F" w:rsidRPr="007C441F">
        <w:rPr>
          <w:rFonts w:cstheme="minorHAnsi"/>
          <w:noProof w:val="0"/>
        </w:rPr>
        <w:t xml:space="preserve"> </w:t>
      </w:r>
    </w:p>
    <w:p w:rsidR="005E5844" w:rsidRPr="007C441F" w:rsidRDefault="00266E04" w:rsidP="005E5844">
      <w:pPr>
        <w:pStyle w:val="ListParagraph"/>
        <w:numPr>
          <w:ilvl w:val="0"/>
          <w:numId w:val="2"/>
        </w:numPr>
        <w:autoSpaceDE w:val="0"/>
        <w:autoSpaceDN w:val="0"/>
        <w:adjustRightInd w:val="0"/>
        <w:spacing w:after="0" w:line="240" w:lineRule="auto"/>
        <w:rPr>
          <w:rFonts w:cstheme="minorHAnsi"/>
          <w:noProof w:val="0"/>
        </w:rPr>
      </w:pPr>
      <w:r w:rsidRPr="007C441F">
        <w:rPr>
          <w:rFonts w:cstheme="minorHAnsi"/>
          <w:noProof w:val="0"/>
        </w:rPr>
        <w:t>Dissemination of mobility results</w:t>
      </w:r>
    </w:p>
    <w:p w:rsidR="00266E04" w:rsidRPr="007C441F" w:rsidRDefault="00266E04" w:rsidP="005E5844">
      <w:pPr>
        <w:pStyle w:val="ListParagraph"/>
        <w:numPr>
          <w:ilvl w:val="0"/>
          <w:numId w:val="2"/>
        </w:numPr>
        <w:autoSpaceDE w:val="0"/>
        <w:autoSpaceDN w:val="0"/>
        <w:adjustRightInd w:val="0"/>
        <w:spacing w:after="0" w:line="240" w:lineRule="auto"/>
        <w:rPr>
          <w:rFonts w:cstheme="minorHAnsi"/>
          <w:noProof w:val="0"/>
        </w:rPr>
      </w:pPr>
      <w:r w:rsidRPr="007C441F">
        <w:rPr>
          <w:rFonts w:cstheme="minorHAnsi"/>
          <w:noProof w:val="0"/>
        </w:rPr>
        <w:t>Knowledge of English language (or other foreign language that will be the main language of communication within the mobility)</w:t>
      </w:r>
    </w:p>
    <w:p w:rsidR="00266E04" w:rsidRPr="007C441F" w:rsidRDefault="00266E04" w:rsidP="00266E04">
      <w:pPr>
        <w:pStyle w:val="ListParagraph"/>
        <w:autoSpaceDE w:val="0"/>
        <w:autoSpaceDN w:val="0"/>
        <w:adjustRightInd w:val="0"/>
        <w:spacing w:after="0" w:line="240" w:lineRule="auto"/>
        <w:rPr>
          <w:rFonts w:cstheme="minorHAnsi"/>
          <w:noProof w:val="0"/>
        </w:rPr>
      </w:pPr>
    </w:p>
    <w:p w:rsidR="009A0EC9" w:rsidRPr="007C441F" w:rsidRDefault="009A0EC9" w:rsidP="009A0EC9">
      <w:pPr>
        <w:autoSpaceDE w:val="0"/>
        <w:autoSpaceDN w:val="0"/>
        <w:adjustRightInd w:val="0"/>
        <w:spacing w:after="0" w:line="240" w:lineRule="auto"/>
        <w:jc w:val="both"/>
        <w:rPr>
          <w:rFonts w:cstheme="minorHAnsi"/>
          <w:noProof w:val="0"/>
        </w:rPr>
      </w:pPr>
      <w:r w:rsidRPr="007C441F">
        <w:rPr>
          <w:rFonts w:cstheme="minorHAnsi"/>
          <w:noProof w:val="0"/>
          <w:color w:val="000000"/>
        </w:rPr>
        <w:t xml:space="preserve">The Committee for Erasmus+ mobility programme will publish the </w:t>
      </w:r>
      <w:r w:rsidRPr="007C441F">
        <w:rPr>
          <w:rFonts w:cstheme="minorHAnsi"/>
          <w:bCs/>
          <w:noProof w:val="0"/>
          <w:color w:val="000000"/>
        </w:rPr>
        <w:t>results</w:t>
      </w:r>
      <w:r w:rsidRPr="007C441F">
        <w:rPr>
          <w:rFonts w:cstheme="minorHAnsi"/>
          <w:b/>
          <w:bCs/>
          <w:noProof w:val="0"/>
          <w:color w:val="000000"/>
        </w:rPr>
        <w:t xml:space="preserve"> </w:t>
      </w:r>
      <w:r w:rsidR="00F02545" w:rsidRPr="007C441F">
        <w:rPr>
          <w:rFonts w:cstheme="minorHAnsi"/>
          <w:noProof w:val="0"/>
          <w:color w:val="000000"/>
        </w:rPr>
        <w:t>of the call</w:t>
      </w:r>
      <w:r w:rsidRPr="007C441F">
        <w:rPr>
          <w:rFonts w:cstheme="minorHAnsi"/>
          <w:noProof w:val="0"/>
          <w:color w:val="FF0000"/>
        </w:rPr>
        <w:t xml:space="preserve"> </w:t>
      </w:r>
      <w:r w:rsidRPr="007C441F">
        <w:rPr>
          <w:rFonts w:cstheme="minorHAnsi"/>
          <w:noProof w:val="0"/>
          <w:color w:val="000000"/>
        </w:rPr>
        <w:t xml:space="preserve">and will inform all applicants by </w:t>
      </w:r>
      <w:r w:rsidRPr="007C441F">
        <w:rPr>
          <w:rFonts w:cstheme="minorHAnsi"/>
          <w:noProof w:val="0"/>
        </w:rPr>
        <w:t xml:space="preserve">e-mail correspondence. </w:t>
      </w:r>
    </w:p>
    <w:p w:rsidR="009A0EC9" w:rsidRPr="007C441F" w:rsidRDefault="009A0EC9" w:rsidP="009A0EC9">
      <w:pPr>
        <w:autoSpaceDE w:val="0"/>
        <w:autoSpaceDN w:val="0"/>
        <w:adjustRightInd w:val="0"/>
        <w:spacing w:after="0" w:line="240" w:lineRule="auto"/>
        <w:jc w:val="both"/>
        <w:rPr>
          <w:rFonts w:cstheme="minorHAnsi"/>
          <w:noProof w:val="0"/>
          <w:color w:val="000000"/>
        </w:rPr>
      </w:pPr>
    </w:p>
    <w:p w:rsidR="00486A9C" w:rsidRPr="007C441F" w:rsidRDefault="007C441F" w:rsidP="0097751A">
      <w:pPr>
        <w:jc w:val="both"/>
        <w:rPr>
          <w:rFonts w:cstheme="minorHAnsi"/>
        </w:rPr>
      </w:pPr>
      <w:r w:rsidRPr="007C441F">
        <w:rPr>
          <w:rFonts w:eastAsia="Times New Roman" w:cstheme="minorHAnsi"/>
        </w:rPr>
        <w:t>All applicants have a right to file a complaint against the assessment results within 8 days after public announcement of the results. Complaints shall be submitted to the GIPA commission of Georgian Institute of Public Affairs. Complaints have to be prepared in writing in form of a letter, and submitted as pdf document to the e-mail </w:t>
      </w:r>
      <w:r w:rsidRPr="007C441F">
        <w:rPr>
          <w:rFonts w:eastAsia="Times New Roman" w:cstheme="minorHAnsi"/>
          <w:u w:val="single"/>
          <w:bdr w:val="none" w:sz="0" w:space="0" w:color="auto" w:frame="1"/>
        </w:rPr>
        <w:t>n.bakradze@gipa.ge</w:t>
      </w:r>
      <w:r w:rsidRPr="007C441F">
        <w:rPr>
          <w:rFonts w:eastAsia="Times New Roman" w:cstheme="minorHAnsi"/>
        </w:rPr>
        <w:t>. Applicants filing a complaint will receive a reply by the GIPA Committee for Erasmus+ mobility program at least within 8 days after complaint receipt</w:t>
      </w:r>
    </w:p>
    <w:p w:rsidR="007C441F" w:rsidRPr="007C441F" w:rsidRDefault="007C441F" w:rsidP="0097751A">
      <w:pPr>
        <w:jc w:val="both"/>
      </w:pPr>
    </w:p>
    <w:p w:rsidR="00486A9C" w:rsidRDefault="0050639D" w:rsidP="0097751A">
      <w:pPr>
        <w:jc w:val="both"/>
        <w:rPr>
          <w:rFonts w:cstheme="minorHAnsi"/>
          <w:b/>
          <w:color w:val="44546A" w:themeColor="text2"/>
          <w:sz w:val="24"/>
          <w:szCs w:val="24"/>
        </w:rPr>
      </w:pPr>
      <w:r w:rsidRPr="0050639D">
        <w:rPr>
          <w:rFonts w:cstheme="minorHAnsi"/>
          <w:b/>
          <w:color w:val="44546A" w:themeColor="text2"/>
          <w:sz w:val="24"/>
          <w:szCs w:val="24"/>
        </w:rPr>
        <w:t>CONSENT FOR PROCESSING THE PERSONAL DATA</w:t>
      </w:r>
    </w:p>
    <w:p w:rsidR="0050639D" w:rsidRPr="0050639D" w:rsidRDefault="0050639D" w:rsidP="0050639D">
      <w:pPr>
        <w:jc w:val="both"/>
        <w:rPr>
          <w:rFonts w:cstheme="minorHAnsi"/>
        </w:rPr>
      </w:pPr>
      <w:r>
        <w:rPr>
          <w:rFonts w:cstheme="minorHAnsi"/>
        </w:rPr>
        <w:t>A</w:t>
      </w:r>
      <w:r w:rsidRPr="0050639D">
        <w:rPr>
          <w:rFonts w:cstheme="minorHAnsi"/>
        </w:rPr>
        <w:t>ccording to procedures of the Call for Applications for the mobility of Erasmus staff, the</w:t>
      </w:r>
      <w:r>
        <w:rPr>
          <w:rFonts w:cstheme="minorHAnsi"/>
        </w:rPr>
        <w:t xml:space="preserve"> VEVU and GIPA</w:t>
      </w:r>
      <w:r w:rsidRPr="0050639D">
        <w:rPr>
          <w:rFonts w:cstheme="minorHAnsi"/>
        </w:rPr>
        <w:t xml:space="preserve"> shall collect and process </w:t>
      </w:r>
      <w:r>
        <w:rPr>
          <w:rFonts w:cstheme="minorHAnsi"/>
        </w:rPr>
        <w:t xml:space="preserve">the </w:t>
      </w:r>
      <w:r w:rsidRPr="0050639D">
        <w:rPr>
          <w:rFonts w:cstheme="minorHAnsi"/>
        </w:rPr>
        <w:t xml:space="preserve">personal data for the purpose of Erasmus mobility implementation, </w:t>
      </w:r>
      <w:r>
        <w:rPr>
          <w:rFonts w:cstheme="minorHAnsi"/>
        </w:rPr>
        <w:t>applicatnts’</w:t>
      </w:r>
      <w:r w:rsidRPr="0050639D">
        <w:rPr>
          <w:rFonts w:cstheme="minorHAnsi"/>
        </w:rPr>
        <w:t xml:space="preserve"> name and surname will be published on the lists of selected/refused candidates or on </w:t>
      </w:r>
      <w:r w:rsidRPr="0050639D">
        <w:rPr>
          <w:rFonts w:cstheme="minorHAnsi"/>
        </w:rPr>
        <w:lastRenderedPageBreak/>
        <w:t xml:space="preserve">waiting lists, or on all subsequent lists if required, and the </w:t>
      </w:r>
      <w:r>
        <w:rPr>
          <w:rFonts w:cstheme="minorHAnsi"/>
        </w:rPr>
        <w:t>VEVU</w:t>
      </w:r>
      <w:r w:rsidRPr="0050639D">
        <w:rPr>
          <w:rFonts w:cstheme="minorHAnsi"/>
        </w:rPr>
        <w:t xml:space="preserve"> will prepare and execute the agreements on the allocation of financial support for the purpose of financial support payment.</w:t>
      </w:r>
    </w:p>
    <w:p w:rsidR="0050639D" w:rsidRPr="0050639D" w:rsidRDefault="0050639D" w:rsidP="0050639D">
      <w:pPr>
        <w:jc w:val="both"/>
        <w:rPr>
          <w:rFonts w:cstheme="minorHAnsi"/>
        </w:rPr>
      </w:pPr>
    </w:p>
    <w:p w:rsidR="0050639D" w:rsidRPr="0050639D" w:rsidRDefault="0050639D" w:rsidP="0050639D">
      <w:pPr>
        <w:jc w:val="both"/>
        <w:rPr>
          <w:rFonts w:cstheme="minorHAnsi"/>
        </w:rPr>
      </w:pPr>
      <w:r>
        <w:rPr>
          <w:rFonts w:cstheme="minorHAnsi"/>
        </w:rPr>
        <w:t>The applicants are</w:t>
      </w:r>
      <w:r w:rsidRPr="0050639D">
        <w:rPr>
          <w:rFonts w:cstheme="minorHAnsi"/>
        </w:rPr>
        <w:t xml:space="preserve"> well acquainted that the implementation of Erasmus mobility implies entering </w:t>
      </w:r>
      <w:r>
        <w:rPr>
          <w:rFonts w:cstheme="minorHAnsi"/>
        </w:rPr>
        <w:t xml:space="preserve">their </w:t>
      </w:r>
      <w:r w:rsidRPr="0050639D">
        <w:rPr>
          <w:rFonts w:cstheme="minorHAnsi"/>
        </w:rPr>
        <w:t xml:space="preserve">personal data in the databases of the </w:t>
      </w:r>
      <w:r>
        <w:rPr>
          <w:rFonts w:cstheme="minorHAnsi"/>
        </w:rPr>
        <w:t>VEVU and GIPA</w:t>
      </w:r>
      <w:r w:rsidRPr="0050639D">
        <w:rPr>
          <w:rFonts w:cstheme="minorHAnsi"/>
        </w:rPr>
        <w:t>, foreign partner institutions, European Commission, Agency for Mobility and EU Projects, databases of the Ministry of Internal Affairs and other institutions/ public bodies that are authorised to request data on Erasmus scholars for the purpose of implementation of mobility.</w:t>
      </w:r>
    </w:p>
    <w:p w:rsidR="0050639D" w:rsidRPr="0050639D" w:rsidRDefault="0050639D" w:rsidP="0097751A">
      <w:pPr>
        <w:jc w:val="both"/>
        <w:rPr>
          <w:rFonts w:cstheme="minorHAnsi"/>
          <w:color w:val="44546A" w:themeColor="text2"/>
          <w:sz w:val="24"/>
          <w:szCs w:val="24"/>
        </w:rPr>
      </w:pPr>
    </w:p>
    <w:sectPr w:rsidR="0050639D" w:rsidRPr="00506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31CA7"/>
    <w:multiLevelType w:val="hybridMultilevel"/>
    <w:tmpl w:val="F25690D6"/>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38303DC2"/>
    <w:multiLevelType w:val="hybridMultilevel"/>
    <w:tmpl w:val="0310CCF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B386DCA"/>
    <w:multiLevelType w:val="hybridMultilevel"/>
    <w:tmpl w:val="939E961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 w15:restartNumberingAfterBreak="0">
    <w:nsid w:val="5A897FF5"/>
    <w:multiLevelType w:val="hybridMultilevel"/>
    <w:tmpl w:val="A1C48E30"/>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5FE35125"/>
    <w:multiLevelType w:val="hybridMultilevel"/>
    <w:tmpl w:val="B434C558"/>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9936BB"/>
    <w:multiLevelType w:val="hybridMultilevel"/>
    <w:tmpl w:val="F9C48C24"/>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36"/>
    <w:rsid w:val="000414F2"/>
    <w:rsid w:val="00075F26"/>
    <w:rsid w:val="000B7BE0"/>
    <w:rsid w:val="00104D1B"/>
    <w:rsid w:val="0013500F"/>
    <w:rsid w:val="001A56F0"/>
    <w:rsid w:val="001D403B"/>
    <w:rsid w:val="00266E04"/>
    <w:rsid w:val="00361259"/>
    <w:rsid w:val="00361717"/>
    <w:rsid w:val="003B542E"/>
    <w:rsid w:val="00405211"/>
    <w:rsid w:val="004259D7"/>
    <w:rsid w:val="004474EF"/>
    <w:rsid w:val="0048187E"/>
    <w:rsid w:val="00486A9C"/>
    <w:rsid w:val="004C7480"/>
    <w:rsid w:val="0050639D"/>
    <w:rsid w:val="005B3345"/>
    <w:rsid w:val="005E1EBA"/>
    <w:rsid w:val="005E5844"/>
    <w:rsid w:val="006812AD"/>
    <w:rsid w:val="00686EBF"/>
    <w:rsid w:val="00742C9D"/>
    <w:rsid w:val="007B011D"/>
    <w:rsid w:val="007C441F"/>
    <w:rsid w:val="0081545B"/>
    <w:rsid w:val="00882A94"/>
    <w:rsid w:val="008C29BD"/>
    <w:rsid w:val="008F7D63"/>
    <w:rsid w:val="009161BE"/>
    <w:rsid w:val="00935528"/>
    <w:rsid w:val="0097751A"/>
    <w:rsid w:val="00982036"/>
    <w:rsid w:val="009A0EC9"/>
    <w:rsid w:val="00A36298"/>
    <w:rsid w:val="00AB4C11"/>
    <w:rsid w:val="00B548D9"/>
    <w:rsid w:val="00B81885"/>
    <w:rsid w:val="00C25340"/>
    <w:rsid w:val="00C26EF0"/>
    <w:rsid w:val="00D823F9"/>
    <w:rsid w:val="00DB0A54"/>
    <w:rsid w:val="00DB53B2"/>
    <w:rsid w:val="00DB667C"/>
    <w:rsid w:val="00ED3EAA"/>
    <w:rsid w:val="00F02545"/>
    <w:rsid w:val="00F8150D"/>
    <w:rsid w:val="00FA34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35B5"/>
  <w15:chartTrackingRefBased/>
  <w15:docId w15:val="{F7EFF62B-77D4-4541-8C0A-9AF95F85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F26"/>
    <w:rPr>
      <w:color w:val="0563C1" w:themeColor="hyperlink"/>
      <w:u w:val="single"/>
    </w:rPr>
  </w:style>
  <w:style w:type="paragraph" w:styleId="ListParagraph">
    <w:name w:val="List Paragraph"/>
    <w:basedOn w:val="Normal"/>
    <w:uiPriority w:val="34"/>
    <w:qFormat/>
    <w:rsid w:val="00075F26"/>
    <w:pPr>
      <w:ind w:left="720"/>
      <w:contextualSpacing/>
    </w:pPr>
  </w:style>
  <w:style w:type="paragraph" w:styleId="BalloonText">
    <w:name w:val="Balloon Text"/>
    <w:basedOn w:val="Normal"/>
    <w:link w:val="BalloonTextChar"/>
    <w:uiPriority w:val="99"/>
    <w:semiHidden/>
    <w:unhideWhenUsed/>
    <w:rsid w:val="00135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00F"/>
    <w:rPr>
      <w:rFonts w:ascii="Segoe UI" w:hAnsi="Segoe UI" w:cs="Segoe UI"/>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577516">
      <w:bodyDiv w:val="1"/>
      <w:marLeft w:val="0"/>
      <w:marRight w:val="0"/>
      <w:marTop w:val="0"/>
      <w:marBottom w:val="0"/>
      <w:divBdr>
        <w:top w:val="none" w:sz="0" w:space="0" w:color="auto"/>
        <w:left w:val="none" w:sz="0" w:space="0" w:color="auto"/>
        <w:bottom w:val="none" w:sz="0" w:space="0" w:color="auto"/>
        <w:right w:val="none" w:sz="0" w:space="0" w:color="auto"/>
      </w:divBdr>
    </w:div>
    <w:div w:id="194900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799</Words>
  <Characters>4560</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Tetkić</dc:creator>
  <cp:keywords/>
  <dc:description/>
  <cp:lastModifiedBy>Nika Baqradze</cp:lastModifiedBy>
  <cp:revision>32</cp:revision>
  <cp:lastPrinted>2019-03-25T12:15:00Z</cp:lastPrinted>
  <dcterms:created xsi:type="dcterms:W3CDTF">2018-11-08T09:24:00Z</dcterms:created>
  <dcterms:modified xsi:type="dcterms:W3CDTF">2023-01-06T17:14:00Z</dcterms:modified>
</cp:coreProperties>
</file>