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ADCD1A" w:rsidR="00A57370" w:rsidRDefault="003D05C6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Erasmus+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</w:t>
      </w:r>
      <w:r w:rsidR="00A3651E">
        <w:rPr>
          <w:rFonts w:ascii="Merriweather" w:eastAsia="Merriweather" w:hAnsi="Merriweather" w:cs="Merriweather"/>
          <w:b/>
          <w:color w:val="000000"/>
          <w:sz w:val="24"/>
          <w:szCs w:val="24"/>
        </w:rPr>
        <w:t>2025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</w:t>
      </w:r>
      <w:r w:rsidR="00217E21">
        <w:rPr>
          <w:rFonts w:ascii="Merriweather" w:eastAsia="Merriweather" w:hAnsi="Merriweather" w:cs="Merriweather"/>
          <w:b/>
          <w:color w:val="000000"/>
          <w:sz w:val="24"/>
          <w:szCs w:val="24"/>
        </w:rPr>
        <w:t>Fall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Semester</w:t>
      </w:r>
    </w:p>
    <w:p w14:paraId="0000000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53535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353535"/>
          <w:sz w:val="18"/>
          <w:szCs w:val="18"/>
        </w:rPr>
        <w:t>The Hague University of Applied Sciences (Netherlands)</w:t>
      </w:r>
    </w:p>
    <w:p w14:paraId="00000006" w14:textId="77777777" w:rsidR="00A57370" w:rsidRDefault="004663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https://www.thuas.com/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r w:rsidR="003D05C6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Bachelor; </w:t>
      </w:r>
    </w:p>
    <w:p w14:paraId="0000000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0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7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4680552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A3651E">
        <w:rPr>
          <w:rFonts w:ascii="Merriweather" w:eastAsia="Merriweather" w:hAnsi="Merriweather" w:cs="Merriweather"/>
          <w:color w:val="353535"/>
          <w:sz w:val="18"/>
          <w:szCs w:val="18"/>
        </w:rPr>
        <w:t>ES – 2; IPPL – 3;</w:t>
      </w:r>
    </w:p>
    <w:p w14:paraId="0000000B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bookmarkStart w:id="1" w:name="_heading=h.30j0zll" w:colFirst="0" w:colLast="0"/>
      <w:bookmarkEnd w:id="1"/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Windesheim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University of Applied Sciences (Netherlands)</w:t>
      </w:r>
    </w:p>
    <w:p w14:paraId="0000000D" w14:textId="77777777" w:rsidR="00A57370" w:rsidRDefault="00466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hyperlink r:id="rId8">
        <w:r w:rsidR="003D05C6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https://www.windesheim.nl/</w:t>
        </w:r>
      </w:hyperlink>
      <w:r w:rsidR="003D05C6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A57370" w:rsidRDefault="003D05C6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Level/Subject Area: Bachelor:</w:t>
      </w:r>
      <w:r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Political Science, International Relations, Social Sciences,</w:t>
      </w:r>
    </w:p>
    <w:p w14:paraId="0000000F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10" w14:textId="77777777" w:rsidR="00A57370" w:rsidRDefault="004663A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9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Relations,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10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Business;</w:t>
        </w:r>
      </w:hyperlink>
    </w:p>
    <w:p w14:paraId="00000011" w14:textId="3B2C4C6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A3651E">
        <w:rPr>
          <w:color w:val="353535"/>
          <w:sz w:val="18"/>
          <w:szCs w:val="18"/>
        </w:rPr>
        <w:t>3</w:t>
      </w:r>
    </w:p>
    <w:p w14:paraId="0000001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A57370" w:rsidRPr="004E2359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b/>
          <w:sz w:val="18"/>
          <w:szCs w:val="18"/>
        </w:rPr>
        <w:t>Utrecht University of Applied Sciences (Netherlands)</w:t>
      </w:r>
    </w:p>
    <w:p w14:paraId="00000014" w14:textId="77777777" w:rsidR="00A57370" w:rsidRPr="004E2359" w:rsidRDefault="00466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11">
        <w:r w:rsidR="003D05C6" w:rsidRPr="004E235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3D05C6" w:rsidRPr="004E235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77777777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4E2359">
        <w:rPr>
          <w:rFonts w:ascii="Merriweather" w:eastAsia="Merriweather" w:hAnsi="Merriweather" w:cs="Merriweather"/>
          <w:sz w:val="18"/>
          <w:szCs w:val="18"/>
          <w:highlight w:val="white"/>
        </w:rPr>
        <w:t>: Bachelor: Audio-Visual Arts and Media; Digital Media and Communication;</w:t>
      </w:r>
    </w:p>
    <w:p w14:paraId="00000016" w14:textId="74234C0A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  <w:u w:val="single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2" w:tgtFrame="_blank" w:history="1">
        <w:r w:rsidR="00144E25" w:rsidRPr="00F71674">
          <w:rPr>
            <w:rStyle w:val="Hyperlink"/>
            <w:rFonts w:ascii="Sylfaen" w:hAnsi="Sylfaen"/>
            <w:color w:val="1155CC"/>
            <w:sz w:val="18"/>
            <w:szCs w:val="18"/>
          </w:rPr>
          <w:t>Cross-border Journalism</w:t>
        </w:r>
      </w:hyperlink>
    </w:p>
    <w:p w14:paraId="00000017" w14:textId="77777777" w:rsidR="00A57370" w:rsidRPr="004E2359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4E2359">
        <w:rPr>
          <w:sz w:val="18"/>
          <w:szCs w:val="18"/>
        </w:rPr>
        <w:t>: 2</w:t>
      </w:r>
    </w:p>
    <w:p w14:paraId="00000018" w14:textId="77777777" w:rsidR="00A57370" w:rsidRDefault="00A57370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Applied Sciences Leiden (Netherlands)</w:t>
      </w:r>
    </w:p>
    <w:p w14:paraId="0000001A" w14:textId="77777777" w:rsidR="00A57370" w:rsidRDefault="00466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1C48610A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4" w:history="1">
        <w:r w:rsidR="00DF0A8A" w:rsidRPr="00036279">
          <w:rPr>
            <w:rStyle w:val="Hyperlink"/>
          </w:rPr>
          <w:t>https://www.hsleiden.nl/en/exchange/courses</w:t>
        </w:r>
      </w:hyperlink>
      <w:r w:rsidR="00DF0A8A">
        <w:t xml:space="preserve"> </w:t>
      </w:r>
    </w:p>
    <w:p w14:paraId="0000001D" w14:textId="05749CA7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 xml:space="preserve">: </w:t>
      </w:r>
      <w:r w:rsidR="00144E25">
        <w:rPr>
          <w:color w:val="353535"/>
          <w:sz w:val="18"/>
          <w:szCs w:val="18"/>
        </w:rPr>
        <w:t>2</w:t>
      </w:r>
    </w:p>
    <w:p w14:paraId="0000001E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1F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Hamburg (Germany)</w:t>
      </w:r>
    </w:p>
    <w:p w14:paraId="00000020" w14:textId="77777777" w:rsidR="00A57370" w:rsidRDefault="00466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5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1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Public Administration, Public Policy;</w:t>
      </w:r>
    </w:p>
    <w:p w14:paraId="60050B2F" w14:textId="77777777" w:rsidR="00144E25" w:rsidRDefault="003D05C6">
      <w:pPr>
        <w:shd w:val="clear" w:color="auto" w:fill="FFFFFF"/>
        <w:spacing w:after="0" w:line="240" w:lineRule="auto"/>
        <w:rPr>
          <w:rStyle w:val="Hyperlink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6" w:history="1">
        <w:r w:rsidR="00144E25" w:rsidRPr="001006EE">
          <w:rPr>
            <w:rStyle w:val="Hyperlink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3" w14:textId="019C30B4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Berlin School of Economics and Law (Germany)</w:t>
      </w:r>
    </w:p>
    <w:p w14:paraId="00000026" w14:textId="77777777" w:rsidR="00A57370" w:rsidRDefault="00466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7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2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 Business and Economics;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"https://gipa.ge/res/docs/%E1%83%91%E1%83%94%E1%83%A0%E1%83%9A%E1%83%98%E1%83%9C%E1%83%98%E1%83%A4%E1%83%90%E1%83%98%E1%83%9A%E1%83%982.pdf"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2A" w14:textId="41F6B164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2B" w14:textId="77777777" w:rsidR="00A57370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C" w14:textId="77777777" w:rsidR="00A57370" w:rsidRPr="00182717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82717">
        <w:rPr>
          <w:rFonts w:ascii="Merriweather" w:eastAsia="Merriweather" w:hAnsi="Merriweather" w:cs="Merriweather"/>
          <w:b/>
          <w:sz w:val="18"/>
          <w:szCs w:val="18"/>
        </w:rPr>
        <w:t>Leibniz University Hannover (Germany)</w:t>
      </w:r>
    </w:p>
    <w:p w14:paraId="0000002D" w14:textId="77777777" w:rsidR="00A57370" w:rsidRPr="00182717" w:rsidRDefault="004663A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8">
        <w:r w:rsidR="003D05C6" w:rsidRPr="00182717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3D05C6"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E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lastRenderedPageBreak/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: Bachelor and Master: </w:t>
      </w:r>
      <w:r w:rsidRPr="00182717">
        <w:rPr>
          <w:rFonts w:ascii="Merriweather" w:eastAsia="Merriweather" w:hAnsi="Merriweather" w:cs="Merriweather"/>
          <w:sz w:val="18"/>
          <w:szCs w:val="18"/>
        </w:rPr>
        <w:t>Business, Economics, Public Administration, Public Policy, Environmental Management and Policy;</w:t>
      </w:r>
    </w:p>
    <w:p w14:paraId="0000002F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9">
        <w:r w:rsidRPr="00182717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Pr="00182717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0" w14:textId="3BEED9B8" w:rsidR="00A57370" w:rsidRPr="00182717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="00182717" w:rsidRPr="00182717">
        <w:rPr>
          <w:sz w:val="18"/>
          <w:szCs w:val="18"/>
        </w:rPr>
        <w:t>1</w:t>
      </w:r>
    </w:p>
    <w:p w14:paraId="00000031" w14:textId="77777777" w:rsidR="00A57370" w:rsidRPr="00182717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2915B1BF" w14:textId="53F11FE5" w:rsidR="00182717" w:rsidRPr="00182717" w:rsidRDefault="00182717" w:rsidP="0018271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>: Bachelor and Master: Social Sciences, Political Sciences, Sociology</w:t>
      </w:r>
      <w:r w:rsidRPr="00182717">
        <w:rPr>
          <w:rFonts w:ascii="Merriweather" w:eastAsia="Merriweather" w:hAnsi="Merriweather" w:cs="Merriweather"/>
          <w:sz w:val="18"/>
          <w:szCs w:val="18"/>
        </w:rPr>
        <w:t>;</w:t>
      </w:r>
    </w:p>
    <w:p w14:paraId="4C696318" w14:textId="77777777" w:rsidR="00182717" w:rsidRPr="00182717" w:rsidRDefault="00182717" w:rsidP="00182717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20" w:history="1">
        <w:r w:rsidRPr="00182717">
          <w:rPr>
            <w:rStyle w:val="Hyperlink"/>
            <w:rFonts w:ascii="Arial Unicode MS" w:eastAsia="Arial Unicode MS" w:hAnsi="Arial Unicode MS" w:cs="Arial Unicode MS"/>
            <w:color w:val="auto"/>
            <w:sz w:val="18"/>
            <w:szCs w:val="18"/>
          </w:rPr>
          <w:t>https://www.uni-hannover.de/fileadmin/Internationales/pdf/Wege_nach_Hannover/Austauschprogramm/Guide_use_of_online_course_catalogue_2024_03_15.pdf</w:t>
        </w:r>
      </w:hyperlink>
      <w:r w:rsidRPr="00182717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75C31163" w14:textId="48284845" w:rsidR="00182717" w:rsidRPr="00182717" w:rsidRDefault="00182717" w:rsidP="00182717">
      <w:pPr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Pr="00182717">
        <w:rPr>
          <w:sz w:val="18"/>
          <w:szCs w:val="18"/>
        </w:rPr>
        <w:t>1</w:t>
      </w:r>
    </w:p>
    <w:p w14:paraId="00000032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</w:p>
    <w:p w14:paraId="5DEEA073" w14:textId="1345FD7B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 w:rsidRPr="00706D4F"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>Hof</w:t>
      </w:r>
      <w:r>
        <w:rPr>
          <w:rFonts w:asciiTheme="minorHAnsi" w:hAnsiTheme="minorHAnsi"/>
          <w:b/>
          <w:bCs/>
          <w:color w:val="353535"/>
          <w:sz w:val="18"/>
          <w:szCs w:val="18"/>
          <w:bdr w:val="none" w:sz="0" w:space="0" w:color="auto" w:frame="1"/>
        </w:rPr>
        <w:t xml:space="preserve"> University of Applied Sciences</w:t>
      </w:r>
      <w:r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 xml:space="preserve"> (</w:t>
      </w:r>
      <w:r>
        <w:rPr>
          <w:rFonts w:ascii="Sylfaen" w:hAnsi="Sylfaen" w:cs="Sylfaen"/>
          <w:b/>
          <w:bCs/>
          <w:color w:val="353535"/>
          <w:sz w:val="18"/>
          <w:szCs w:val="18"/>
          <w:bdr w:val="none" w:sz="0" w:space="0" w:color="auto" w:frame="1"/>
        </w:rPr>
        <w:t>Germany</w:t>
      </w:r>
      <w:r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>)</w:t>
      </w:r>
      <w:r>
        <w:rPr>
          <w:rFonts w:ascii="Cambria" w:hAnsi="Cambria" w:cs="Cambria"/>
          <w:b/>
          <w:bCs/>
          <w:color w:val="353535"/>
          <w:sz w:val="18"/>
          <w:szCs w:val="18"/>
          <w:bdr w:val="none" w:sz="0" w:space="0" w:color="auto" w:frame="1"/>
        </w:rPr>
        <w:t> </w:t>
      </w:r>
    </w:p>
    <w:p w14:paraId="268E3B63" w14:textId="77777777" w:rsidR="00144E25" w:rsidRPr="00706D4F" w:rsidRDefault="004663A0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hyperlink r:id="rId21" w:history="1">
        <w:r w:rsidR="00144E25" w:rsidRPr="001B3439">
          <w:rPr>
            <w:rStyle w:val="Hyperlink"/>
            <w:rFonts w:asciiTheme="minorHAnsi" w:hAnsiTheme="minorHAnsi"/>
            <w:sz w:val="18"/>
            <w:szCs w:val="18"/>
          </w:rPr>
          <w:t>https://www.hof-university.com/</w:t>
        </w:r>
      </w:hyperlink>
      <w:r w:rsidR="00144E25">
        <w:rPr>
          <w:rFonts w:asciiTheme="minorHAnsi" w:hAnsiTheme="minorHAnsi"/>
          <w:color w:val="353535"/>
          <w:sz w:val="18"/>
          <w:szCs w:val="18"/>
        </w:rPr>
        <w:t xml:space="preserve"> </w:t>
      </w:r>
    </w:p>
    <w:p w14:paraId="3989161D" w14:textId="3541EBD6" w:rsidR="00144E25" w:rsidRPr="00706D4F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>Bachelor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: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>Business, Economics;</w:t>
      </w:r>
    </w:p>
    <w:p w14:paraId="5B222582" w14:textId="57F28FB2" w:rsidR="00144E25" w:rsidRPr="00714027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22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https://www.hof-university.com/international/studying-in-hof-as-an-exchange-student/english-course-catalogue-and-grading-system.html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4805D74D" w14:textId="39D73DA1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1</w:t>
      </w:r>
    </w:p>
    <w:p w14:paraId="11641685" w14:textId="47C0954D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</w:p>
    <w:p w14:paraId="42FDF991" w14:textId="6C4ABF8F" w:rsidR="00144E25" w:rsidRP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53535"/>
          <w:sz w:val="18"/>
          <w:szCs w:val="18"/>
        </w:rPr>
      </w:pPr>
      <w:r w:rsidRPr="00144E25">
        <w:rPr>
          <w:rFonts w:asciiTheme="minorHAnsi" w:hAnsiTheme="minorHAnsi" w:cstheme="minorHAnsi"/>
          <w:b/>
          <w:color w:val="353535"/>
          <w:sz w:val="18"/>
          <w:szCs w:val="18"/>
        </w:rPr>
        <w:t>Darmstadt University of Applied Sciences</w:t>
      </w:r>
      <w:r>
        <w:rPr>
          <w:rFonts w:asciiTheme="minorHAnsi" w:hAnsiTheme="minorHAnsi" w:cstheme="minorHAnsi"/>
          <w:b/>
          <w:color w:val="353535"/>
          <w:sz w:val="18"/>
          <w:szCs w:val="18"/>
        </w:rPr>
        <w:t xml:space="preserve"> (Germany)</w:t>
      </w:r>
    </w:p>
    <w:p w14:paraId="245C162E" w14:textId="77777777" w:rsidR="00144E25" w:rsidRPr="00552EF1" w:rsidRDefault="004663A0" w:rsidP="00144E2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3" w:history="1">
        <w:r w:rsidR="00144E25" w:rsidRPr="001B3439">
          <w:rPr>
            <w:rStyle w:val="Hyperlink"/>
            <w:sz w:val="18"/>
            <w:szCs w:val="18"/>
          </w:rPr>
          <w:t>https://h-da.de/en/</w:t>
        </w:r>
      </w:hyperlink>
      <w:r w:rsidR="00144E25">
        <w:rPr>
          <w:color w:val="FF0000"/>
          <w:sz w:val="18"/>
          <w:szCs w:val="18"/>
        </w:rPr>
        <w:t xml:space="preserve"> </w:t>
      </w:r>
    </w:p>
    <w:p w14:paraId="7BCBA8C4" w14:textId="754C74C6" w:rsidR="00144E25" w:rsidRPr="00706D4F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rFonts w:ascii="Sylfaen" w:eastAsia="Arial Unicode MS" w:hAnsi="Sylfaen" w:cs="Sylfaen"/>
          <w:sz w:val="18"/>
          <w:szCs w:val="18"/>
          <w:highlight w:val="white"/>
        </w:rPr>
        <w:t>Bachelor and Master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Business, Journalism/Media, Communication, Social Sciences; </w:t>
      </w:r>
    </w:p>
    <w:p w14:paraId="4F166109" w14:textId="09429E13" w:rsidR="00144E25" w:rsidRDefault="00144E25" w:rsidP="00144E25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24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https://international.h-da.de/en/index.php?id=23754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28957D99" w14:textId="6792E66D" w:rsidR="00144E25" w:rsidRPr="0075427B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2</w:t>
      </w:r>
    </w:p>
    <w:p w14:paraId="422C9286" w14:textId="77777777" w:rsidR="00144E25" w:rsidRPr="0075427B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</w:p>
    <w:p w14:paraId="0000003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Università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degli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Studi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di Napoli Federico II (Italy)</w:t>
      </w:r>
    </w:p>
    <w:p w14:paraId="0000003B" w14:textId="77777777" w:rsidR="00A57370" w:rsidRDefault="004663A0">
      <w:pPr>
        <w:spacing w:after="0" w:line="240" w:lineRule="auto"/>
        <w:rPr>
          <w:highlight w:val="white"/>
        </w:rPr>
      </w:pPr>
      <w:hyperlink r:id="rId25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3D05C6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C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International Relations;</w:t>
      </w:r>
    </w:p>
    <w:p w14:paraId="0000003D" w14:textId="63D3607C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26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>
        <w:rPr>
          <w:rFonts w:ascii="Arial" w:eastAsia="Arial" w:hAnsi="Arial" w:cs="Arial"/>
          <w:color w:val="222222"/>
          <w:sz w:val="18"/>
          <w:szCs w:val="18"/>
        </w:rPr>
        <w:br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5939A5">
        <w:rPr>
          <w:color w:val="353535"/>
          <w:sz w:val="18"/>
          <w:szCs w:val="18"/>
        </w:rPr>
        <w:t>1</w:t>
      </w:r>
    </w:p>
    <w:p w14:paraId="0000003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784AE298" w14:textId="7E66747B" w:rsidR="00144E25" w:rsidRPr="00F8331F" w:rsidRDefault="006D7813" w:rsidP="00144E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color w:val="353535"/>
          <w:sz w:val="18"/>
          <w:szCs w:val="18"/>
        </w:rPr>
        <w:t>University of Trieste (Italy)</w:t>
      </w:r>
    </w:p>
    <w:p w14:paraId="6BE3C971" w14:textId="77777777" w:rsidR="00144E25" w:rsidRPr="001A5DD2" w:rsidRDefault="004663A0" w:rsidP="00144E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7" w:history="1">
        <w:r w:rsidR="00144E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144E25">
        <w:rPr>
          <w:rFonts w:ascii="Sylfaen" w:hAnsi="Sylfaen"/>
          <w:color w:val="353535"/>
          <w:sz w:val="18"/>
          <w:szCs w:val="18"/>
        </w:rPr>
        <w:t xml:space="preserve"> </w:t>
      </w:r>
    </w:p>
    <w:p w14:paraId="1CB3E75E" w14:textId="45FC723B" w:rsidR="00144E25" w:rsidRDefault="006D7813" w:rsidP="00144E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International Relations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International Law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Public Administration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Environmental Management and Policy;</w:t>
      </w:r>
    </w:p>
    <w:p w14:paraId="3CBFC99B" w14:textId="10A288F5" w:rsidR="00144E25" w:rsidRPr="008371BC" w:rsidRDefault="006D7813" w:rsidP="00144E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="00144E25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144E2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8" w:history="1">
        <w:r w:rsidR="00144E25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144E2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24A60B96" w14:textId="1340B61E" w:rsidR="00144E25" w:rsidRPr="000A7619" w:rsidRDefault="006D7813" w:rsidP="00144E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="00144E25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 w:rsidR="00144E25">
        <w:rPr>
          <w:color w:val="353535"/>
          <w:sz w:val="18"/>
          <w:szCs w:val="18"/>
          <w:bdr w:val="none" w:sz="0" w:space="0" w:color="auto" w:frame="1"/>
        </w:rPr>
        <w:t xml:space="preserve"> 2</w:t>
      </w:r>
    </w:p>
    <w:p w14:paraId="5123B669" w14:textId="77777777" w:rsidR="009D2F36" w:rsidRDefault="009D2F3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4A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color w:val="000000"/>
          <w:sz w:val="18"/>
          <w:szCs w:val="18"/>
          <w:highlight w:val="white"/>
        </w:rPr>
      </w:pPr>
      <w:bookmarkStart w:id="2" w:name="_heading=h.1fob9te" w:colFirst="0" w:colLast="0"/>
      <w:bookmarkEnd w:id="2"/>
    </w:p>
    <w:p w14:paraId="00000051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University of Santiago de Compostela (Spain)</w:t>
      </w:r>
    </w:p>
    <w:p w14:paraId="00000052" w14:textId="77777777" w:rsidR="00A57370" w:rsidRDefault="004663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9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3D05C6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Doctorate</w:t>
      </w:r>
    </w:p>
    <w:p w14:paraId="00000054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PhD Study areas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30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5" w14:textId="7D2CFF6F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4F31F3">
        <w:rPr>
          <w:rFonts w:ascii="Merriweather" w:eastAsia="Merriweather" w:hAnsi="Merriweather" w:cs="Merriweather"/>
          <w:color w:val="353535"/>
          <w:sz w:val="18"/>
          <w:szCs w:val="18"/>
        </w:rPr>
        <w:t>1</w:t>
      </w:r>
    </w:p>
    <w:p w14:paraId="18D7A525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64CB6F0A" w14:textId="6270C8C8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University of Granada (Spain)</w:t>
      </w:r>
    </w:p>
    <w:p w14:paraId="6B6FD18F" w14:textId="5F177A01" w:rsidR="00617725" w:rsidRDefault="004663A0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1" w:history="1">
        <w:r w:rsidR="00617725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617725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3BC74F9D" w14:textId="50C02E54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</w:t>
      </w:r>
      <w:bookmarkStart w:id="3" w:name="_GoBack"/>
      <w:bookmarkEnd w:id="3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Doctorate</w:t>
      </w:r>
    </w:p>
    <w:p w14:paraId="68460CD4" w14:textId="0756E5BC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PhD Study areas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r>
        <w:t>Political Science, Public Administration;</w:t>
      </w:r>
    </w:p>
    <w:p w14:paraId="62671634" w14:textId="61307942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Places: PhD: 1;</w:t>
      </w:r>
    </w:p>
    <w:p w14:paraId="27CBA607" w14:textId="77777777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3BF944A6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7ACDC1F2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56" w14:textId="431FEAD2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6AC60986" w14:textId="7D535E84" w:rsidR="006D7813" w:rsidRDefault="006D7813" w:rsidP="006D7813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6D7813">
        <w:rPr>
          <w:rFonts w:ascii="Sylfaen" w:hAnsi="Sylfaen" w:cstheme="minorHAnsi"/>
          <w:b/>
          <w:sz w:val="18"/>
          <w:szCs w:val="18"/>
          <w:shd w:val="clear" w:color="auto" w:fill="FFFFFF"/>
        </w:rPr>
        <w:lastRenderedPageBreak/>
        <w:t>Tallinn University</w:t>
      </w: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 xml:space="preserve"> (Estonia)</w:t>
      </w:r>
    </w:p>
    <w:p w14:paraId="4A68584F" w14:textId="77777777" w:rsidR="006D7813" w:rsidRPr="00EB082B" w:rsidRDefault="004663A0" w:rsidP="006D781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32" w:history="1">
        <w:r w:rsidR="006D7813" w:rsidRPr="004D4A0D">
          <w:rPr>
            <w:rStyle w:val="Hyperlink"/>
            <w:rFonts w:ascii="Sylfaen" w:hAnsi="Sylfaen"/>
            <w:sz w:val="18"/>
            <w:szCs w:val="18"/>
          </w:rPr>
          <w:t>https://www.tlu.ee/en</w:t>
        </w:r>
      </w:hyperlink>
      <w:r w:rsidR="006D781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2010A7A4" w14:textId="72A9E447" w:rsidR="006D7813" w:rsidRPr="009C4A5C" w:rsidRDefault="006D7813" w:rsidP="006D781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PhD</w:t>
      </w:r>
    </w:p>
    <w:p w14:paraId="39FC095B" w14:textId="54C6D039" w:rsidR="006D7813" w:rsidRPr="00E56825" w:rsidRDefault="006D7813" w:rsidP="006D7813">
      <w:pPr>
        <w:shd w:val="clear" w:color="auto" w:fill="FFFFFF"/>
        <w:spacing w:after="0" w:line="240" w:lineRule="auto"/>
        <w:rPr>
          <w:rFonts w:asciiTheme="minorHAnsi" w:hAnsiTheme="minorHAnsi" w:cs="Sylfaen"/>
          <w:b/>
          <w:bCs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Period of Mobility: 12 days</w:t>
      </w:r>
    </w:p>
    <w:p w14:paraId="14FFCC8A" w14:textId="2FF00CA4" w:rsidR="006D7813" w:rsidRPr="009C4A5C" w:rsidRDefault="006D7813" w:rsidP="006D7813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3A806596" w14:textId="77777777" w:rsidR="006D7813" w:rsidRPr="006D7813" w:rsidRDefault="006D781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732796C8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HOGENT University of Applied Sciences (Belgium)</w:t>
      </w:r>
    </w:p>
    <w:p w14:paraId="50D05DC2" w14:textId="77777777" w:rsidR="00DB03F8" w:rsidRPr="0025055C" w:rsidRDefault="004663A0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3" w:history="1">
        <w:r w:rsidR="00DB03F8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DB03F8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64A9B2EA" w14:textId="77777777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Bachelor: Business Administration;</w:t>
      </w:r>
    </w:p>
    <w:p w14:paraId="5D41BA3C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4" w:history="1">
        <w:r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https://www.hogent.be/en/future-student/exchange-programmes/business-retail-and-languages/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3D9279F9" w14:textId="4F57508E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FE46B2">
        <w:rPr>
          <w:color w:val="353535"/>
          <w:sz w:val="18"/>
          <w:szCs w:val="18"/>
        </w:rPr>
        <w:t>2</w:t>
      </w:r>
    </w:p>
    <w:p w14:paraId="375E07B2" w14:textId="77777777" w:rsidR="00DB03F8" w:rsidRPr="004F31F3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FF0000"/>
        </w:rPr>
      </w:pPr>
    </w:p>
    <w:p w14:paraId="36BE735E" w14:textId="77777777" w:rsidR="00EB08D7" w:rsidRPr="002D249D" w:rsidRDefault="00EB08D7" w:rsidP="00EB08D7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Artesis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Plantijn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University College Antwerp</w:t>
      </w:r>
      <w:r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(Belgium)</w:t>
      </w:r>
    </w:p>
    <w:p w14:paraId="435CBA22" w14:textId="77777777" w:rsidR="00EB08D7" w:rsidRPr="00F66476" w:rsidRDefault="004663A0" w:rsidP="00EB08D7">
      <w:pPr>
        <w:spacing w:after="0" w:line="240" w:lineRule="auto"/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</w:pPr>
      <w:hyperlink r:id="rId35" w:history="1">
        <w:r w:rsidR="00EB08D7" w:rsidRPr="00F66476">
          <w:rPr>
            <w:rStyle w:val="Hyperlink"/>
            <w:rFonts w:ascii="Sylfaen" w:hAnsi="Sylfaen" w:cstheme="minorHAnsi"/>
            <w:sz w:val="18"/>
            <w:szCs w:val="18"/>
            <w:shd w:val="clear" w:color="auto" w:fill="FFFFFF"/>
          </w:rPr>
          <w:t>https://www.ap.be/</w:t>
        </w:r>
      </w:hyperlink>
      <w:r w:rsidR="00EB08D7" w:rsidRPr="00F66476"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575D9426" w14:textId="65001A06" w:rsidR="00EB08D7" w:rsidRPr="00F71674" w:rsidRDefault="00EB08D7" w:rsidP="00EB08D7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ka-GE"/>
        </w:rPr>
      </w:pPr>
      <w:r>
        <w:rPr>
          <w:rFonts w:ascii="Sylfaen" w:hAnsi="Sylfaen" w:cs="Sylfaen"/>
          <w:bCs/>
          <w:color w:val="000000"/>
          <w:sz w:val="18"/>
          <w:szCs w:val="18"/>
        </w:rPr>
        <w:t>Level</w:t>
      </w:r>
      <w:r w:rsidRPr="00D01B7F">
        <w:rPr>
          <w:rFonts w:ascii="Sylfaen" w:hAnsi="Sylfaen" w:cs="Sylfaen"/>
          <w:bCs/>
          <w:color w:val="000000"/>
          <w:sz w:val="18"/>
          <w:szCs w:val="18"/>
          <w:lang w:val="ka-GE"/>
        </w:rPr>
        <w:t>/</w:t>
      </w:r>
      <w:r>
        <w:rPr>
          <w:rFonts w:ascii="Sylfaen" w:hAnsi="Sylfaen" w:cs="Sylfaen"/>
          <w:bCs/>
          <w:color w:val="000000"/>
          <w:sz w:val="18"/>
          <w:szCs w:val="18"/>
        </w:rPr>
        <w:t>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Bachelor: Audio-Visual Arts and Media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;</w:t>
      </w:r>
      <w:r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Digital Media and Communication</w:t>
      </w:r>
      <w:r w:rsidRPr="00F71674">
        <w:rPr>
          <w:rStyle w:val="Strong"/>
          <w:rFonts w:ascii="Sylfaen" w:hAnsi="Sylfaen" w:cs="Sylfaen"/>
          <w:sz w:val="18"/>
          <w:szCs w:val="18"/>
          <w:bdr w:val="none" w:sz="0" w:space="0" w:color="auto" w:frame="1"/>
          <w:shd w:val="clear" w:color="auto" w:fill="FFFFFF"/>
          <w:lang w:val="ka-GE"/>
        </w:rPr>
        <w:t>;</w:t>
      </w:r>
    </w:p>
    <w:p w14:paraId="22C6CACD" w14:textId="77777777" w:rsidR="006D7813" w:rsidRPr="00F66476" w:rsidRDefault="00EB08D7" w:rsidP="006D781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English Taught Courses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hyperlink r:id="rId36" w:anchor="registration" w:history="1">
        <w:r w:rsidR="006D7813" w:rsidRPr="00783061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https://www.ap.be/en/opleiding/journalism-advertising-and-public-relations-jap#registration</w:t>
        </w:r>
      </w:hyperlink>
      <w:r w:rsidR="006D781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4EFE9F0F" w14:textId="33B66D73" w:rsidR="00EB08D7" w:rsidRPr="00F66476" w:rsidRDefault="00EB08D7" w:rsidP="00EB08D7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6D7813">
        <w:rPr>
          <w:color w:val="353535"/>
          <w:sz w:val="18"/>
          <w:szCs w:val="18"/>
          <w:bdr w:val="none" w:sz="0" w:space="0" w:color="auto" w:frame="1"/>
        </w:rPr>
        <w:t>2</w:t>
      </w:r>
    </w:p>
    <w:p w14:paraId="0000005C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99C6D8B" w14:textId="77777777" w:rsidR="00FE46B2" w:rsidRDefault="00FE46B2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Thomas More University of Applied Sciences (Belgium)</w:t>
      </w:r>
    </w:p>
    <w:p w14:paraId="0000006B" w14:textId="77777777" w:rsidR="00A57370" w:rsidRDefault="004663A0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37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https://thomasmore.be/en</w:t>
        </w:r>
      </w:hyperlink>
      <w:r w:rsidR="003D05C6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C" w14:textId="6D1D287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</w:t>
      </w:r>
      <w:sdt>
        <w:sdtPr>
          <w:tag w:val="goog_rdk_0"/>
          <w:id w:val="-1598013357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Bachelor: Audio-Visual Arts and Media; Digital Media and Communication</w:t>
          </w:r>
        </w:sdtContent>
      </w:sdt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8">
        <w:r>
          <w:rPr>
            <w:color w:val="1155CC"/>
            <w:sz w:val="18"/>
            <w:szCs w:val="18"/>
            <w:u w:val="single"/>
          </w:rPr>
          <w:t>Journalism</w:t>
        </w:r>
      </w:hyperlink>
      <w:r>
        <w:rPr>
          <w:color w:val="222222"/>
          <w:sz w:val="18"/>
          <w:szCs w:val="18"/>
        </w:rPr>
        <w:t> &amp; </w:t>
      </w:r>
      <w:hyperlink r:id="rId39">
        <w:r>
          <w:rPr>
            <w:color w:val="1155CC"/>
            <w:sz w:val="18"/>
            <w:szCs w:val="18"/>
            <w:u w:val="single"/>
          </w:rPr>
          <w:t>Media and Entertainment Business</w:t>
        </w:r>
      </w:hyperlink>
    </w:p>
    <w:p w14:paraId="0000006E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6F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70" w14:textId="77777777" w:rsidR="00A57370" w:rsidRPr="00167514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 w:rsidRPr="00167514">
        <w:rPr>
          <w:rFonts w:ascii="Merriweather" w:eastAsia="Merriweather" w:hAnsi="Merriweather" w:cs="Merriweather"/>
          <w:b/>
          <w:sz w:val="18"/>
          <w:szCs w:val="18"/>
        </w:rPr>
        <w:t>Lille Catholic University (France)</w:t>
      </w:r>
    </w:p>
    <w:p w14:paraId="00000071" w14:textId="77777777" w:rsidR="00A57370" w:rsidRPr="00167514" w:rsidRDefault="004663A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0">
        <w:r w:rsidR="003D05C6" w:rsidRPr="00167514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3D05C6"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2" w14:textId="77777777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: Bachelor 3-rd Year: Digital Media and Communication; Political Science, International Relations;</w:t>
      </w:r>
    </w:p>
    <w:p w14:paraId="00000073" w14:textId="37BFF23E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41" w:history="1">
        <w:r w:rsidR="00DF0A8A" w:rsidRPr="00036279">
          <w:rPr>
            <w:rStyle w:val="Hyperlink"/>
          </w:rPr>
          <w:t>https://www.univ-catholille.fr/wp-content/uploads/2024/07/Courses_taught_in_English_23_24.pdf</w:t>
        </w:r>
      </w:hyperlink>
      <w:r w:rsidR="00DF0A8A">
        <w:t xml:space="preserve"> </w:t>
      </w:r>
      <w:r w:rsidRPr="00167514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74" w14:textId="3CB9FB49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67514">
        <w:rPr>
          <w:rFonts w:ascii="Verdana" w:eastAsia="Verdana" w:hAnsi="Verdana" w:cs="Verdana"/>
          <w:sz w:val="18"/>
          <w:szCs w:val="18"/>
        </w:rPr>
        <w:t xml:space="preserve">: 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 (</w:t>
      </w:r>
      <w:r w:rsidR="006D7813">
        <w:rPr>
          <w:rFonts w:ascii="Merriweather" w:eastAsia="Merriweather" w:hAnsi="Merriweather" w:cs="Merriweather"/>
          <w:sz w:val="18"/>
          <w:szCs w:val="18"/>
          <w:highlight w:val="white"/>
        </w:rPr>
        <w:t>1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 Political Sciences, International Relations (</w:t>
      </w:r>
      <w:r w:rsidR="006D7813">
        <w:rPr>
          <w:rFonts w:ascii="Merriweather" w:eastAsia="Merriweather" w:hAnsi="Merriweather" w:cs="Merriweather"/>
          <w:sz w:val="18"/>
          <w:szCs w:val="18"/>
          <w:highlight w:val="white"/>
        </w:rPr>
        <w:t>1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</w:t>
      </w:r>
    </w:p>
    <w:p w14:paraId="00000075" w14:textId="77777777" w:rsidR="00A57370" w:rsidRPr="00167514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</w:p>
    <w:p w14:paraId="0000007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7" w14:textId="69059C30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</w:t>
      </w:r>
      <w:r w:rsidR="006D7813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(France)</w:t>
      </w:r>
    </w:p>
    <w:p w14:paraId="00000078" w14:textId="77777777" w:rsidR="00A57370" w:rsidRDefault="004663A0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2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Bachelor, Master: Business, Economics;</w:t>
      </w:r>
    </w:p>
    <w:p w14:paraId="0000007A" w14:textId="3AC4CF9E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43" w:history="1">
        <w:r w:rsidR="00DF0A8A" w:rsidRPr="00036279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https://www.uca.fr/medias/fichier/fall-spring-semester-2024-2025_1715674990071-pdf</w:t>
        </w:r>
      </w:hyperlink>
      <w:r w:rsidR="00DF0A8A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B" w14:textId="3AEAF44A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D7813">
        <w:rPr>
          <w:color w:val="353535"/>
          <w:sz w:val="18"/>
          <w:szCs w:val="18"/>
        </w:rPr>
        <w:t>3</w:t>
      </w:r>
    </w:p>
    <w:p w14:paraId="0000007C" w14:textId="65B88F36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6333D20A" w14:textId="491D5418" w:rsidR="006D7813" w:rsidRPr="000C7110" w:rsidRDefault="004663A0" w:rsidP="006D781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-266072554"/>
        </w:sdtPr>
        <w:sdtEndPr/>
        <w:sdtContent>
          <w:r w:rsidR="006D7813">
            <w:rPr>
              <w:rFonts w:ascii="Sylfaen" w:eastAsia="Arial Unicode MS" w:hAnsi="Sylfaen" w:cs="Sylfaen"/>
              <w:b/>
              <w:sz w:val="18"/>
              <w:szCs w:val="18"/>
            </w:rPr>
            <w:t>ISEN</w:t>
          </w:r>
          <w:r w:rsidR="006D7813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6D7813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France</w:t>
          </w:r>
          <w:r w:rsidR="006D7813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560DA4F8" w14:textId="77777777" w:rsidR="006D7813" w:rsidRPr="005654EB" w:rsidRDefault="004663A0" w:rsidP="006D781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4" w:history="1">
        <w:r w:rsidR="006D7813" w:rsidRPr="001B3439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https://isen-brest.fr/</w:t>
        </w:r>
      </w:hyperlink>
      <w:r w:rsidR="006D7813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647EA80A" w14:textId="504D4F0A" w:rsidR="006D7813" w:rsidRPr="000C7110" w:rsidRDefault="004663A0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-1488475859"/>
        </w:sdtPr>
        <w:sdtEndPr/>
        <w:sdtContent>
          <w:r w:rsidR="006D7813">
            <w:rPr>
              <w:rFonts w:ascii="Merriweather" w:eastAsia="Merriweather" w:hAnsi="Merriweather" w:cs="Merriweather"/>
              <w:color w:val="000000"/>
              <w:sz w:val="18"/>
              <w:szCs w:val="18"/>
            </w:rPr>
            <w:t>Level/Study Area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Bachelor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111"/>
          <w:id w:val="-1732756038"/>
        </w:sdtPr>
        <w:sdtEndPr/>
        <w:sdtContent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Business, Economics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6A0181B0" w14:textId="279D90E8" w:rsidR="006D7813" w:rsidRPr="004B42D0" w:rsidRDefault="004663A0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12"/>
          <w:id w:val="1723943552"/>
        </w:sdtPr>
        <w:sdtEndPr/>
        <w:sdtContent>
          <w:r w:rsidR="006D7813" w:rsidRPr="00167514">
            <w:rPr>
              <w:rFonts w:ascii="Merriweather" w:eastAsia="Merriweather" w:hAnsi="Merriweather" w:cs="Merriweather"/>
              <w:sz w:val="18"/>
              <w:szCs w:val="18"/>
            </w:rPr>
            <w:t>English Taught Courses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r w:rsidR="006D7813" w:rsidRPr="0075427B">
        <w:t xml:space="preserve"> </w:t>
      </w:r>
      <w:hyperlink r:id="rId45" w:history="1">
        <w:r w:rsidR="006D7813" w:rsidRPr="001B3439">
          <w:rPr>
            <w:rStyle w:val="Hyperlink"/>
          </w:rPr>
          <w:t>https://drive.google.com/open?id=1J-3rs5E56HQeM2Wd_ahWt_scnS19RZxC&amp;usp=drive_fs</w:t>
        </w:r>
      </w:hyperlink>
      <w:r w:rsidR="006D7813">
        <w:t xml:space="preserve"> </w:t>
      </w:r>
    </w:p>
    <w:p w14:paraId="56D93905" w14:textId="1D52A6F7" w:rsidR="006D7813" w:rsidRDefault="004663A0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573935369"/>
        </w:sdtPr>
        <w:sdtEndPr/>
        <w:sdtContent>
          <w:r w:rsidR="006D7813" w:rsidRPr="00167514">
            <w:rPr>
              <w:rFonts w:ascii="Merriweather" w:eastAsia="Merriweather" w:hAnsi="Merriweather" w:cs="Merriweather"/>
              <w:sz w:val="18"/>
              <w:szCs w:val="18"/>
            </w:rPr>
            <w:t>Number of Places</w:t>
          </w:r>
        </w:sdtContent>
      </w:sdt>
      <w:r w:rsidR="006D7813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1318927004"/>
        </w:sdtPr>
        <w:sdtEndPr/>
        <w:sdtContent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5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745B074C" w14:textId="77777777" w:rsidR="006D7813" w:rsidRDefault="006D7813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2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NLA University College (Norway)</w:t>
      </w:r>
    </w:p>
    <w:p w14:paraId="00000084" w14:textId="77777777" w:rsidR="00A57370" w:rsidRDefault="004663A0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6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https://www.nla.no/en/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5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Multimedia Journalism and Media Management;</w:t>
      </w:r>
    </w:p>
    <w:p w14:paraId="4E796099" w14:textId="77777777" w:rsidR="006D7813" w:rsidRPr="00AF48CA" w:rsidRDefault="003D05C6" w:rsidP="006D7813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r w:rsidR="006D7813" w:rsidRPr="00AF48CA">
        <w:rPr>
          <w:rFonts w:ascii="Sylfaen" w:eastAsia="Times New Roman" w:hAnsi="Sylfaen" w:cstheme="minorHAnsi"/>
          <w:color w:val="222222"/>
          <w:sz w:val="18"/>
          <w:szCs w:val="18"/>
        </w:rPr>
        <w:t>Journalism, Media and Globalization (10 ECTS), Journalism, Democracy and Development (10 ECTS), Research Methodology (10 ECTS);</w:t>
      </w:r>
    </w:p>
    <w:p w14:paraId="00000087" w14:textId="1654B5C4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652A6">
        <w:rPr>
          <w:color w:val="353535"/>
          <w:sz w:val="18"/>
          <w:szCs w:val="18"/>
        </w:rPr>
        <w:t>2</w:t>
      </w:r>
    </w:p>
    <w:p w14:paraId="00000088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3DDBD1E1" w14:textId="637EEDD7" w:rsidR="006D7813" w:rsidRPr="009C4A5C" w:rsidRDefault="003320EC" w:rsidP="006D7813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3320EC">
        <w:rPr>
          <w:rFonts w:ascii="Sylfaen" w:hAnsi="Sylfaen" w:cstheme="minorHAnsi"/>
          <w:b/>
          <w:sz w:val="18"/>
          <w:szCs w:val="18"/>
          <w:shd w:val="clear" w:color="auto" w:fill="FFFFFF"/>
        </w:rPr>
        <w:t>Haaga-Helia University of Applied Sciences</w:t>
      </w: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 xml:space="preserve"> (Finland)</w:t>
      </w:r>
    </w:p>
    <w:p w14:paraId="350F87F2" w14:textId="77777777" w:rsidR="006D7813" w:rsidRPr="00EB082B" w:rsidRDefault="004663A0" w:rsidP="006D781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47" w:history="1">
        <w:r w:rsidR="006D7813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6D781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2FDF1546" w14:textId="3B02ABB7" w:rsidR="006D7813" w:rsidRPr="009C4A5C" w:rsidRDefault="003320EC" w:rsidP="006D781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="006D7813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6D781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Master</w:t>
      </w:r>
      <w:r w:rsidR="006D781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/>
          <w:bCs/>
          <w:color w:val="000000"/>
          <w:sz w:val="18"/>
          <w:szCs w:val="18"/>
        </w:rPr>
        <w:t>Journalism/Media, Public Relations;</w:t>
      </w:r>
    </w:p>
    <w:p w14:paraId="1C3FE76A" w14:textId="32A935E6" w:rsidR="006D7813" w:rsidRPr="00F66476" w:rsidRDefault="003320EC" w:rsidP="006D781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="006D7813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6D781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48" w:tgtFrame="_blank" w:history="1">
        <w:r w:rsidR="006D7813"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="006D7813"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5A9D7DD6" w14:textId="01E94C01" w:rsidR="006D7813" w:rsidRPr="009C4A5C" w:rsidRDefault="003320EC" w:rsidP="006D7813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="006D7813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6D7813"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8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</w:p>
    <w:p w14:paraId="16A5AE3F" w14:textId="79AFA78F" w:rsidR="003320EC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 w:rsidRPr="003320EC">
        <w:rPr>
          <w:rFonts w:ascii="DejaVuSans" w:hAnsi="DejaVuSans"/>
          <w:color w:val="353535"/>
          <w:sz w:val="18"/>
          <w:szCs w:val="18"/>
        </w:rPr>
        <w:t>Eötvös Loránd University</w:t>
      </w:r>
      <w:r>
        <w:rPr>
          <w:rFonts w:ascii="DejaVuSans" w:hAnsi="DejaVuSans"/>
          <w:color w:val="353535"/>
          <w:sz w:val="18"/>
          <w:szCs w:val="18"/>
        </w:rPr>
        <w:t xml:space="preserve"> (Hungary)</w:t>
      </w:r>
    </w:p>
    <w:p w14:paraId="6D1A7350" w14:textId="77777777" w:rsidR="003320EC" w:rsidRDefault="004663A0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hyperlink r:id="rId49" w:history="1">
        <w:r w:rsidR="003320EC">
          <w:rPr>
            <w:rStyle w:val="Hyperlink"/>
            <w:rFonts w:ascii="DejaVuSans" w:eastAsiaTheme="majorEastAsia" w:hAnsi="DejaVuSans"/>
            <w:color w:val="911935"/>
            <w:sz w:val="18"/>
            <w:szCs w:val="18"/>
            <w:bdr w:val="none" w:sz="0" w:space="0" w:color="auto" w:frame="1"/>
          </w:rPr>
          <w:t>https://www.elte.hu/en/</w:t>
        </w:r>
      </w:hyperlink>
      <w:r w:rsidR="003320EC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 </w:t>
      </w:r>
    </w:p>
    <w:p w14:paraId="2AC6BF65" w14:textId="40DFEE4C" w:rsidR="003320EC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Bachelor and Master</w:t>
      </w:r>
      <w:r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, </w:t>
      </w:r>
      <w:r>
        <w:rPr>
          <w:rFonts w:ascii="Sylfaen" w:hAnsi="Sylfaen"/>
          <w:color w:val="353535"/>
          <w:sz w:val="18"/>
          <w:szCs w:val="18"/>
          <w:bdr w:val="none" w:sz="0" w:space="0" w:color="auto" w:frame="1"/>
        </w:rPr>
        <w:t xml:space="preserve">Media/Journalism,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Information and Communication Technologies</w:t>
      </w:r>
      <w:r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;</w:t>
      </w:r>
    </w:p>
    <w:p w14:paraId="25A95EEF" w14:textId="42D6963C" w:rsidR="003320EC" w:rsidRPr="00714027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50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6DABB71C" w14:textId="2148552F" w:rsidR="003320EC" w:rsidRPr="0075427B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1</w:t>
      </w:r>
    </w:p>
    <w:p w14:paraId="0000009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9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National University of Political Studies and Public Administration (Romania)</w:t>
      </w:r>
    </w:p>
    <w:bookmarkStart w:id="4" w:name="_heading=h.3znysh7" w:colFirst="0" w:colLast="0"/>
    <w:bookmarkEnd w:id="4"/>
    <w:p w14:paraId="00000098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fldChar w:fldCharType="begin"/>
      </w:r>
      <w:r>
        <w:instrText xml:space="preserve"> HYPERLINK "https://snspa.ro/en/" \h </w:instrText>
      </w:r>
      <w:r>
        <w:fldChar w:fldCharType="separate"/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>https://snspa.ro/en/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9" w14:textId="777F79C4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311761042"/>
        </w:sdtPr>
        <w:sdtEndPr/>
        <w:sdtContent>
          <w:r w:rsidRPr="003652A6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highlight w:val="white"/>
            </w:rPr>
            <w:t>: Master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  <w:r w:rsidR="003652A6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Journalism, Media, PR, Law, Political Science, Public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 </w:t>
          </w:r>
          <w:r w:rsidR="000F1990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Administration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/Public Policy;</w:t>
          </w:r>
        </w:sdtContent>
      </w:sdt>
    </w:p>
    <w:p w14:paraId="56CE19E8" w14:textId="77777777" w:rsidR="003652A6" w:rsidRPr="002369CA" w:rsidRDefault="003D05C6" w:rsidP="003652A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51" w:history="1">
        <w:r w:rsidR="003652A6" w:rsidRPr="002369CA">
          <w:rPr>
            <w:rStyle w:val="Hyperlink"/>
          </w:rPr>
          <w:t>English Courses</w:t>
        </w:r>
      </w:hyperlink>
    </w:p>
    <w:p w14:paraId="0000009B" w14:textId="77777777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0000009C" w14:textId="527B7176" w:rsidR="00A57370" w:rsidRDefault="00A57370">
      <w:pPr>
        <w:rPr>
          <w:rFonts w:ascii="Merriweather" w:eastAsia="Merriweather" w:hAnsi="Merriweather" w:cs="Merriweather"/>
        </w:rPr>
      </w:pPr>
    </w:p>
    <w:p w14:paraId="7AD10E96" w14:textId="36C675EC" w:rsidR="00BF2E04" w:rsidRDefault="00BF2E04" w:rsidP="00BF2E0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Romanian-American University (Romania)</w:t>
      </w:r>
    </w:p>
    <w:p w14:paraId="4129781E" w14:textId="79FA3E1D" w:rsidR="00BF2E04" w:rsidRDefault="004663A0" w:rsidP="00BF2E0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2" w:history="1">
        <w:r w:rsidR="00BF2E04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https://www.rau.ro/?lang=en</w:t>
        </w:r>
      </w:hyperlink>
      <w:r w:rsidR="00BF2E04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6EF1F8D4" w14:textId="40563FCA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1786388574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: Bachelor, Master: Business Administration, Economics;</w:t>
          </w:r>
        </w:sdtContent>
      </w:sdt>
    </w:p>
    <w:p w14:paraId="53E3C65D" w14:textId="0FE0D602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53" w:anchor="!fancybox/25a34185" w:history="1">
        <w:r w:rsidRPr="00977004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https://www.rau.ro/incoming-students-study-at-rau/?lang=en#!fancybox/25a34185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43DC69C" w14:textId="77777777" w:rsidR="00BF2E04" w:rsidRDefault="00BF2E04" w:rsidP="00BF2E0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64BCACC8" w14:textId="77777777" w:rsidR="00BF2E04" w:rsidRDefault="00BF2E04">
      <w:pPr>
        <w:rPr>
          <w:rFonts w:ascii="Merriweather" w:eastAsia="Merriweather" w:hAnsi="Merriweather" w:cs="Merriweather"/>
        </w:rPr>
      </w:pPr>
    </w:p>
    <w:p w14:paraId="72C98ABD" w14:textId="0165028D" w:rsidR="003320EC" w:rsidRDefault="003320EC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r w:rsidRPr="003320EC">
        <w:rPr>
          <w:rFonts w:ascii="Sylfaen" w:hAnsi="Sylfaen" w:cstheme="minorHAnsi"/>
          <w:b/>
          <w:sz w:val="18"/>
          <w:szCs w:val="18"/>
        </w:rPr>
        <w:t>Masaryk University</w:t>
      </w:r>
      <w:r>
        <w:rPr>
          <w:rFonts w:ascii="Sylfaen" w:hAnsi="Sylfaen" w:cstheme="minorHAnsi"/>
          <w:b/>
          <w:sz w:val="18"/>
          <w:szCs w:val="18"/>
        </w:rPr>
        <w:t xml:space="preserve"> (Czech Republic)</w:t>
      </w:r>
    </w:p>
    <w:p w14:paraId="38DC6401" w14:textId="77777777" w:rsidR="003320EC" w:rsidRPr="00165DDC" w:rsidRDefault="004663A0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54" w:history="1">
        <w:r w:rsidR="003320EC" w:rsidRPr="004D4A0D">
          <w:rPr>
            <w:rStyle w:val="Hyperlink"/>
            <w:rFonts w:ascii="Sylfaen" w:hAnsi="Sylfaen" w:cstheme="minorHAnsi"/>
            <w:sz w:val="18"/>
            <w:szCs w:val="18"/>
          </w:rPr>
          <w:t>https://www.muni.cz/en</w:t>
        </w:r>
      </w:hyperlink>
      <w:r w:rsidR="003320E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79F55134" w14:textId="4C5B40ED" w:rsidR="003320EC" w:rsidRPr="009C4A5C" w:rsidRDefault="003320EC" w:rsidP="003320E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Master: International Law;</w:t>
      </w:r>
    </w:p>
    <w:p w14:paraId="533925BC" w14:textId="6F6F5649" w:rsidR="003320EC" w:rsidRPr="00165DDC" w:rsidRDefault="003320EC" w:rsidP="003320EC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55" w:history="1">
        <w:r w:rsidRPr="00165DDC">
          <w:rPr>
            <w:rStyle w:val="Hyperlink"/>
            <w:rFonts w:ascii="Sylfaen" w:hAnsi="Sylfaen"/>
            <w:sz w:val="18"/>
            <w:szCs w:val="18"/>
          </w:rPr>
          <w:t>https://erasmus.law.muni.cz/content/en/exchange-students/courses-in-foreign-languages/</w:t>
        </w:r>
      </w:hyperlink>
    </w:p>
    <w:p w14:paraId="52698239" w14:textId="4D29C531" w:rsidR="003320EC" w:rsidRPr="005654EB" w:rsidRDefault="003320EC" w:rsidP="003320E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000000C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2D5EFDCE" w14:textId="77777777" w:rsidR="003320EC" w:rsidRPr="009D74C4" w:rsidRDefault="003320EC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lavoslav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Ružička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-ს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სახელობის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გამოყენებითი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მეცნიერებების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კოლეჯი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(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ხორვატია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>)</w:t>
      </w:r>
    </w:p>
    <w:p w14:paraId="303B9D55" w14:textId="77777777" w:rsidR="003320EC" w:rsidRPr="009D74C4" w:rsidRDefault="004663A0" w:rsidP="003320EC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56" w:history="1">
        <w:r w:rsidR="003320EC" w:rsidRPr="004D4A0D">
          <w:rPr>
            <w:rStyle w:val="Hyperlink"/>
            <w:rFonts w:ascii="Sylfaen" w:hAnsi="Sylfaen" w:cstheme="minorHAnsi"/>
            <w:sz w:val="18"/>
            <w:szCs w:val="18"/>
          </w:rPr>
          <w:t>https://www.vevu.hr/en/</w:t>
        </w:r>
      </w:hyperlink>
      <w:r w:rsidR="003320E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7A0F8304" w14:textId="02EEE463" w:rsidR="003320EC" w:rsidRPr="008371BC" w:rsidRDefault="003320EC" w:rsidP="003320E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2 months traineeship: Bachelor: Business;</w:t>
      </w:r>
    </w:p>
    <w:p w14:paraId="4022390C" w14:textId="567CF509" w:rsidR="003320EC" w:rsidRPr="00A87D67" w:rsidRDefault="003320EC" w:rsidP="003320E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7BF3604A" w14:textId="77777777" w:rsidR="003320EC" w:rsidRPr="005D30A8" w:rsidRDefault="003320EC" w:rsidP="003320EC">
      <w:pPr>
        <w:spacing w:after="0"/>
        <w:rPr>
          <w:rFonts w:ascii="Sylfaen" w:hAnsi="Sylfaen" w:cstheme="minorHAnsi"/>
        </w:rPr>
      </w:pPr>
    </w:p>
    <w:p w14:paraId="000000C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F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0" w14:textId="77777777" w:rsidR="00A57370" w:rsidRDefault="00A57370">
      <w:pPr>
        <w:rPr>
          <w:rFonts w:ascii="Merriweather" w:eastAsia="Merriweather" w:hAnsi="Merriweather" w:cs="Merriweather"/>
        </w:rPr>
      </w:pPr>
    </w:p>
    <w:sectPr w:rsidR="00A573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ni">
    <w:altName w:val="Calibri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70"/>
    <w:rsid w:val="00021DFD"/>
    <w:rsid w:val="000B2F03"/>
    <w:rsid w:val="000F1990"/>
    <w:rsid w:val="00144E25"/>
    <w:rsid w:val="00167514"/>
    <w:rsid w:val="00182717"/>
    <w:rsid w:val="00217E21"/>
    <w:rsid w:val="0028597E"/>
    <w:rsid w:val="002D62E2"/>
    <w:rsid w:val="002E6314"/>
    <w:rsid w:val="003320EC"/>
    <w:rsid w:val="003545BA"/>
    <w:rsid w:val="003652A6"/>
    <w:rsid w:val="003D05C6"/>
    <w:rsid w:val="004663A0"/>
    <w:rsid w:val="004A000D"/>
    <w:rsid w:val="004E2359"/>
    <w:rsid w:val="004F31F3"/>
    <w:rsid w:val="005939A5"/>
    <w:rsid w:val="00617725"/>
    <w:rsid w:val="006A3BA2"/>
    <w:rsid w:val="006B5989"/>
    <w:rsid w:val="006D7813"/>
    <w:rsid w:val="006E6D49"/>
    <w:rsid w:val="009D2F36"/>
    <w:rsid w:val="009E20E8"/>
    <w:rsid w:val="00A3651E"/>
    <w:rsid w:val="00A57370"/>
    <w:rsid w:val="00AC7329"/>
    <w:rsid w:val="00AD053D"/>
    <w:rsid w:val="00B80CA4"/>
    <w:rsid w:val="00BB12F4"/>
    <w:rsid w:val="00BF2E04"/>
    <w:rsid w:val="00C23C42"/>
    <w:rsid w:val="00DA42BC"/>
    <w:rsid w:val="00DB03F8"/>
    <w:rsid w:val="00DF0A8A"/>
    <w:rsid w:val="00EB08D7"/>
    <w:rsid w:val="00FE21FA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757A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leiden.nl/hsl-en" TargetMode="External"/><Relationship Id="rId18" Type="http://schemas.openxmlformats.org/officeDocument/2006/relationships/hyperlink" Target="https://www.uni-hannover.de/en/" TargetMode="External"/><Relationship Id="rId26" Type="http://schemas.openxmlformats.org/officeDocument/2006/relationships/hyperlink" Target="http://www.international.unina.it/international-courses-catalogue/" TargetMode="External"/><Relationship Id="rId39" Type="http://schemas.openxmlformats.org/officeDocument/2006/relationships/hyperlink" Target="https://thomasmore.be/en/educations/exchange-programme/media-and-entertainment-business/mechelen" TargetMode="External"/><Relationship Id="rId21" Type="http://schemas.openxmlformats.org/officeDocument/2006/relationships/hyperlink" Target="https://www.hof-university.com/" TargetMode="External"/><Relationship Id="rId34" Type="http://schemas.openxmlformats.org/officeDocument/2006/relationships/hyperlink" Target="https://www.hogent.be/en/future-student/exchange-programmes/business-retail-and-languages/" TargetMode="External"/><Relationship Id="rId42" Type="http://schemas.openxmlformats.org/officeDocument/2006/relationships/hyperlink" Target="https://www.uca.fr/en" TargetMode="External"/><Relationship Id="rId47" Type="http://schemas.openxmlformats.org/officeDocument/2006/relationships/hyperlink" Target="https://www.haaga-helia.fi/en" TargetMode="External"/><Relationship Id="rId50" Type="http://schemas.openxmlformats.org/officeDocument/2006/relationships/hyperlink" Target="https://neptun.elte.hu/MobilityCourses/Faculty/BTK" TargetMode="External"/><Relationship Id="rId55" Type="http://schemas.openxmlformats.org/officeDocument/2006/relationships/hyperlink" Target="https://erasmus.law.muni.cz/content/en/exchange-students/courses-in-foreign-languages/" TargetMode="External"/><Relationship Id="rId7" Type="http://schemas.openxmlformats.org/officeDocument/2006/relationships/hyperlink" Target="https://www.thuas.com/media/exchange-guide-ippl-23-24" TargetMode="External"/><Relationship Id="rId12" Type="http://schemas.openxmlformats.org/officeDocument/2006/relationships/hyperlink" Target="https://www.internationalhu.com/exchange-programmes/cross-border-journalism" TargetMode="External"/><Relationship Id="rId17" Type="http://schemas.openxmlformats.org/officeDocument/2006/relationships/hyperlink" Target="https://www.hwr-berlin.de/" TargetMode="External"/><Relationship Id="rId25" Type="http://schemas.openxmlformats.org/officeDocument/2006/relationships/hyperlink" Target="https://www.international.unina.it/" TargetMode="External"/><Relationship Id="rId33" Type="http://schemas.openxmlformats.org/officeDocument/2006/relationships/hyperlink" Target="https://www.hogent.be/en/" TargetMode="External"/><Relationship Id="rId38" Type="http://schemas.openxmlformats.org/officeDocument/2006/relationships/hyperlink" Target="https://thomasmore.be/en/educations/exchange-programme/journalism/mechelen" TargetMode="External"/><Relationship Id="rId46" Type="http://schemas.openxmlformats.org/officeDocument/2006/relationships/hyperlink" Target="https://www.nla.no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0" Type="http://schemas.openxmlformats.org/officeDocument/2006/relationships/hyperlink" Target="https://www.uni-hannover.de/fileadmin/Internationales/pdf/Wege_nach_Hannover/Austauschprogramm/Guide_use_of_online_course_catalogue_2024_03_15.pdf" TargetMode="External"/><Relationship Id="rId29" Type="http://schemas.openxmlformats.org/officeDocument/2006/relationships/hyperlink" Target="https://www.usc.gal/en" TargetMode="External"/><Relationship Id="rId41" Type="http://schemas.openxmlformats.org/officeDocument/2006/relationships/hyperlink" Target="https://www.univ-catholille.fr/wp-content/uploads/2024/07/Courses_taught_in_English_23_24.pdf" TargetMode="External"/><Relationship Id="rId54" Type="http://schemas.openxmlformats.org/officeDocument/2006/relationships/hyperlink" Target="https://www.muni.cz/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s-academic-guide-23-24-v14" TargetMode="External"/><Relationship Id="rId11" Type="http://schemas.openxmlformats.org/officeDocument/2006/relationships/hyperlink" Target="https://www.internationalhu.com/" TargetMode="External"/><Relationship Id="rId24" Type="http://schemas.openxmlformats.org/officeDocument/2006/relationships/hyperlink" Target="https://international.h-da.de/en/index.php?id=23754" TargetMode="External"/><Relationship Id="rId32" Type="http://schemas.openxmlformats.org/officeDocument/2006/relationships/hyperlink" Target="https://www.tlu.ee/en" TargetMode="External"/><Relationship Id="rId37" Type="http://schemas.openxmlformats.org/officeDocument/2006/relationships/hyperlink" Target="https://thomasmore.be/en" TargetMode="External"/><Relationship Id="rId40" Type="http://schemas.openxmlformats.org/officeDocument/2006/relationships/hyperlink" Target="https://www.univ-catholille.fr/" TargetMode="External"/><Relationship Id="rId45" Type="http://schemas.openxmlformats.org/officeDocument/2006/relationships/hyperlink" Target="https://drive.google.com/open?id=1J-3rs5E56HQeM2Wd_ahWt_scnS19RZxC&amp;usp=drive_fs" TargetMode="External"/><Relationship Id="rId53" Type="http://schemas.openxmlformats.org/officeDocument/2006/relationships/hyperlink" Target="https://www.rau.ro/incoming-students-study-at-rau/?lang=e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thuas.com/" TargetMode="External"/><Relationship Id="rId15" Type="http://schemas.openxmlformats.org/officeDocument/2006/relationships/hyperlink" Target="https://www.uni-hamburg.de/" TargetMode="External"/><Relationship Id="rId23" Type="http://schemas.openxmlformats.org/officeDocument/2006/relationships/hyperlink" Target="https://h-da.de/en/" TargetMode="External"/><Relationship Id="rId28" Type="http://schemas.openxmlformats.org/officeDocument/2006/relationships/hyperlink" Target="https://units.coursecatalogue.cineca.it/corsi/2024?area=AR_SCSOUM" TargetMode="External"/><Relationship Id="rId36" Type="http://schemas.openxmlformats.org/officeDocument/2006/relationships/hyperlink" Target="https://www.ap.be/en/opleiding/journalism-advertising-and-public-relations-jap" TargetMode="External"/><Relationship Id="rId49" Type="http://schemas.openxmlformats.org/officeDocument/2006/relationships/hyperlink" Target="https://www.elte.hu/e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windesheim.com/study-programmes/exchange-programmes/exchange-programmes/international-business-studies" TargetMode="External"/><Relationship Id="rId19" Type="http://schemas.openxmlformats.org/officeDocument/2006/relationships/hyperlink" Target="https://www.wiwi.uni-hannover.de/en/studies/im-studium/international/incomings/course-catalogues/" TargetMode="External"/><Relationship Id="rId31" Type="http://schemas.openxmlformats.org/officeDocument/2006/relationships/hyperlink" Target="https://www.ugr.es/en" TargetMode="External"/><Relationship Id="rId44" Type="http://schemas.openxmlformats.org/officeDocument/2006/relationships/hyperlink" Target="https://isen-brest.fr/" TargetMode="External"/><Relationship Id="rId52" Type="http://schemas.openxmlformats.org/officeDocument/2006/relationships/hyperlink" Target="https://www.rau.ro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desheim.com/study-programmes/exchange-programmes/exchange-programmes/international-relations" TargetMode="External"/><Relationship Id="rId14" Type="http://schemas.openxmlformats.org/officeDocument/2006/relationships/hyperlink" Target="https://www.hsleiden.nl/en/exchange/courses" TargetMode="External"/><Relationship Id="rId22" Type="http://schemas.openxmlformats.org/officeDocument/2006/relationships/hyperlink" Target="https://www.hof-university.com/international/studying-in-hof-as-an-exchange-student/english-course-catalogue-and-grading-system.html" TargetMode="External"/><Relationship Id="rId27" Type="http://schemas.openxmlformats.org/officeDocument/2006/relationships/hyperlink" Target="https://www.units.it/en" TargetMode="External"/><Relationship Id="rId30" Type="http://schemas.openxmlformats.org/officeDocument/2006/relationships/hyperlink" Target="https://www.usc.gal/en/studies/doctoral-programme" TargetMode="External"/><Relationship Id="rId35" Type="http://schemas.openxmlformats.org/officeDocument/2006/relationships/hyperlink" Target="https://www.ap.be/" TargetMode="External"/><Relationship Id="rId43" Type="http://schemas.openxmlformats.org/officeDocument/2006/relationships/hyperlink" Target="https://www.uca.fr/medias/fichier/fall-spring-semester-2024-2025_1715674990071-pdf" TargetMode="External"/><Relationship Id="rId48" Type="http://schemas.openxmlformats.org/officeDocument/2006/relationships/hyperlink" Target="https://opinto-opas.haaga-helia.fi/en/tarjontakorit/en/33833" TargetMode="External"/><Relationship Id="rId56" Type="http://schemas.openxmlformats.org/officeDocument/2006/relationships/hyperlink" Target="https://www.vevu.hr/en/" TargetMode="External"/><Relationship Id="rId8" Type="http://schemas.openxmlformats.org/officeDocument/2006/relationships/hyperlink" Target="https://www.windesheim.nl/" TargetMode="External"/><Relationship Id="rId51" Type="http://schemas.openxmlformats.org/officeDocument/2006/relationships/hyperlink" Target="file:///C:\Users\Nika%20Baqradze\Desktop\English%20courses%20SNSPA_final_2024-202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3eB4TH+IDNVlZbjPHhJHtV4Kw==">CgMxLjAaKwoBMBImCiQIB0IgCgxNZXJyaXdlYXRoZXISEEFyaWFsIFVuaWNvZGUgTVMaKwoBMRImCiQIB0IgCgxNZXJyaXdlYXRoZXISEEFyaWFsIFVuaWNvZGUgTVMaKwoBMhImCiQIB0IgCgxNZXJyaXdlYXRoZXISEEFyaWFsIFVuaWNvZGUgTVMyCGguZ2pkZ3hzMgloLjMwajB6bGwyCWguMWZvYjl0ZTIJaC4zem55c2g3MgloLjJldDkycDA4AHIhMVB5LVQycWtVaEJ2cUZ3Q1JUSTY0YXFaV0pwNmdx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33</cp:revision>
  <dcterms:created xsi:type="dcterms:W3CDTF">2019-03-15T05:15:00Z</dcterms:created>
  <dcterms:modified xsi:type="dcterms:W3CDTF">2025-02-28T09:27:00Z</dcterms:modified>
</cp:coreProperties>
</file>