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0B" w:rsidRPr="009F5BA4" w:rsidRDefault="002412D5" w:rsidP="0080190B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საჯარო მმართველობის სადოქტორო პროგრამის </w:t>
      </w:r>
      <w:r w:rsidR="0080190B" w:rsidRPr="009F5BA4">
        <w:rPr>
          <w:rFonts w:ascii="Sylfaen" w:hAnsi="Sylfaen"/>
          <w:b/>
          <w:lang w:val="ka-GE"/>
        </w:rPr>
        <w:t>დარგობრივი საკითხების ჩამონათვალი:</w:t>
      </w:r>
    </w:p>
    <w:p w:rsidR="0080190B" w:rsidRDefault="0080190B" w:rsidP="0080190B">
      <w:pPr>
        <w:rPr>
          <w:rFonts w:ascii="Sylfaen" w:hAnsi="Sylfaen"/>
          <w:lang w:val="ka-GE"/>
        </w:rPr>
      </w:pP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საჯარო მმართველობის ინტერდისციპლინური ბუნება და დარგის განვითარების ისტორია/სპეციფიკა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>საჯარო მმართველობის კონტექსტი: პოლიტიკური, ეკონომიკური, ტერიტორიულ-ადმინისტრაციული და კულტურული განზომილებები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საჯარო მმართველობის მოდელები: ტრადიციული მენეჯმენტი, ახალი საჯარო მმართველობა, ახალი საჯარო სერვისი და მათი ვარიაციები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>საჯარო მმართველობის კლასიკური ავტორები და თეორიები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საჯარო სერვისის ეთიკა და გამოწვევები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საზოგადოებრივი ინტერესი: საზოგადოებრივი მონაწილეობა, გამჭვირვალობა და ანგარიშვალდებულება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ადამიანური რესურსების მენეჯმენტი და ინსტრუმენტები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მთავრობათშორისი ურთიერთობა და კოორდინაცია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შესრულების მენეჯმენტი და შედეგზე ორიენტირებული მართვა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ორგანიზაციული თეორია, კულტურა და ცვლილებები 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>ძალაუფლების თეორიები და ორგანიზაციული ძალაუფლების სპეციფიკა</w:t>
      </w:r>
    </w:p>
    <w:p w:rsidR="0080190B" w:rsidRPr="00675A50" w:rsidRDefault="0080190B" w:rsidP="0080190B">
      <w:pPr>
        <w:pStyle w:val="ListParagraph"/>
        <w:numPr>
          <w:ilvl w:val="0"/>
          <w:numId w:val="1"/>
        </w:numPr>
        <w:spacing w:after="160" w:line="259" w:lineRule="auto"/>
        <w:rPr>
          <w:rFonts w:ascii="Sylfaen" w:hAnsi="Sylfaen"/>
          <w:lang w:val="ka-GE"/>
        </w:rPr>
      </w:pPr>
      <w:r w:rsidRPr="00675A50">
        <w:rPr>
          <w:rFonts w:ascii="Sylfaen" w:hAnsi="Sylfaen"/>
          <w:lang w:val="ka-GE"/>
        </w:rPr>
        <w:t xml:space="preserve">ლიდერობის თეორიები და სტანდარტები </w:t>
      </w:r>
    </w:p>
    <w:p w:rsidR="0080190B" w:rsidRPr="00850BC2" w:rsidRDefault="0080190B" w:rsidP="0080190B">
      <w:pPr>
        <w:rPr>
          <w:rFonts w:ascii="Sylfaen" w:hAnsi="Sylfaen"/>
          <w:lang w:val="ka-GE"/>
        </w:rPr>
      </w:pPr>
    </w:p>
    <w:p w:rsidR="0080190B" w:rsidRPr="00164C09" w:rsidRDefault="0080190B" w:rsidP="0080190B">
      <w:pPr>
        <w:rPr>
          <w:rFonts w:ascii="Sylfaen" w:hAnsi="Sylfaen"/>
          <w:lang w:val="ka-GE"/>
        </w:rPr>
      </w:pPr>
    </w:p>
    <w:p w:rsidR="001D60EB" w:rsidRPr="00BB5D74" w:rsidRDefault="001D60EB" w:rsidP="001D60EB">
      <w:proofErr w:type="spellStart"/>
      <w:r w:rsidRPr="00BB5D74">
        <w:rPr>
          <w:rFonts w:ascii="Sylfaen" w:hAnsi="Sylfaen" w:cs="Sylfaen"/>
        </w:rPr>
        <w:t>სავარაუდო</w:t>
      </w:r>
      <w:proofErr w:type="spellEnd"/>
      <w:r w:rsidRPr="00BB5D74">
        <w:t xml:space="preserve"> </w:t>
      </w:r>
      <w:proofErr w:type="spellStart"/>
      <w:r w:rsidRPr="00BB5D74">
        <w:rPr>
          <w:rFonts w:ascii="Sylfaen" w:hAnsi="Sylfaen" w:cs="Sylfaen"/>
        </w:rPr>
        <w:t>საკითხავი</w:t>
      </w:r>
      <w:proofErr w:type="spellEnd"/>
      <w:r w:rsidRPr="00BB5D74">
        <w:t xml:space="preserve"> </w:t>
      </w:r>
      <w:proofErr w:type="spellStart"/>
      <w:r w:rsidRPr="00BB5D74">
        <w:rPr>
          <w:rFonts w:ascii="Sylfaen" w:hAnsi="Sylfaen" w:cs="Sylfaen"/>
        </w:rPr>
        <w:t>ლიტერატურა</w:t>
      </w:r>
      <w:proofErr w:type="spellEnd"/>
      <w:r w:rsidRPr="00BB5D74">
        <w:t xml:space="preserve">: </w:t>
      </w:r>
    </w:p>
    <w:p w:rsidR="001D60EB" w:rsidRPr="00BB5D74" w:rsidRDefault="001D60EB" w:rsidP="001D60EB">
      <w:r w:rsidRPr="00BB5D74">
        <w:t>1.</w:t>
      </w:r>
      <w:r w:rsidRPr="00BB5D74">
        <w:tab/>
        <w:t>Bolman, L., and Deal, T. (20</w:t>
      </w:r>
      <w:r w:rsidR="0089345F" w:rsidRPr="00BB5D74">
        <w:t>21</w:t>
      </w:r>
      <w:r w:rsidRPr="00BB5D74">
        <w:t xml:space="preserve">), </w:t>
      </w:r>
      <w:r w:rsidR="0089345F" w:rsidRPr="00BB5D74">
        <w:t>7</w:t>
      </w:r>
      <w:r w:rsidRPr="00BB5D74">
        <w:t xml:space="preserve">th ed. Reframing organizations, Jossey-Bass; </w:t>
      </w:r>
    </w:p>
    <w:p w:rsidR="001D60EB" w:rsidRPr="00BB5D74" w:rsidRDefault="001D60EB" w:rsidP="001D60EB">
      <w:r w:rsidRPr="00BB5D74">
        <w:t>2.</w:t>
      </w:r>
      <w:r w:rsidRPr="00BB5D74">
        <w:tab/>
      </w:r>
      <w:proofErr w:type="spellStart"/>
      <w:r w:rsidRPr="00BB5D74">
        <w:t>Shafritz</w:t>
      </w:r>
      <w:proofErr w:type="spellEnd"/>
      <w:r w:rsidRPr="00BB5D74">
        <w:t>, J. and Ott, J. (201</w:t>
      </w:r>
      <w:r w:rsidR="0089345F" w:rsidRPr="00BB5D74">
        <w:t>5</w:t>
      </w:r>
      <w:r w:rsidRPr="00BB5D74">
        <w:t xml:space="preserve">), </w:t>
      </w:r>
      <w:r w:rsidR="0089345F" w:rsidRPr="00BB5D74">
        <w:t>8</w:t>
      </w:r>
      <w:r w:rsidRPr="00BB5D74">
        <w:t xml:space="preserve">th ed. Classics of Organizational Theory, Wadsworth Publishing; </w:t>
      </w:r>
    </w:p>
    <w:p w:rsidR="001D60EB" w:rsidRPr="00BB5D74" w:rsidRDefault="001D60EB" w:rsidP="001D60EB">
      <w:r w:rsidRPr="00BB5D74">
        <w:t>3.</w:t>
      </w:r>
      <w:r w:rsidRPr="00BB5D74">
        <w:tab/>
        <w:t>Scott, W., and Davis, G. (201</w:t>
      </w:r>
      <w:r w:rsidR="0089345F" w:rsidRPr="00BB5D74">
        <w:t>7</w:t>
      </w:r>
      <w:r w:rsidRPr="00BB5D74">
        <w:t xml:space="preserve">), 4th ed. Organizations and Organizing, Routledge.  </w:t>
      </w:r>
    </w:p>
    <w:p w:rsidR="001D60EB" w:rsidRPr="00BB5D74" w:rsidRDefault="001D60EB" w:rsidP="001D60EB">
      <w:r w:rsidRPr="00BB5D74">
        <w:t>4.</w:t>
      </w:r>
      <w:r w:rsidRPr="00BB5D74">
        <w:tab/>
      </w:r>
      <w:proofErr w:type="spellStart"/>
      <w:r w:rsidRPr="00BB5D74">
        <w:t>Nahavandi</w:t>
      </w:r>
      <w:proofErr w:type="spellEnd"/>
      <w:r w:rsidRPr="00BB5D74">
        <w:t xml:space="preserve">, A., Denhardt, R. B., Denhardt, J., &amp; </w:t>
      </w:r>
      <w:proofErr w:type="spellStart"/>
      <w:r w:rsidRPr="00BB5D74">
        <w:t>Aristigueta</w:t>
      </w:r>
      <w:proofErr w:type="spellEnd"/>
      <w:r w:rsidRPr="00BB5D74">
        <w:t>, M. P. (2014). Organizational Behavior. Thousand Oaks, CA: SAGE Publications Inc.</w:t>
      </w:r>
    </w:p>
    <w:p w:rsidR="009A7530" w:rsidRDefault="001D60EB" w:rsidP="001D60EB">
      <w:r w:rsidRPr="00BB5D74">
        <w:t>5.</w:t>
      </w:r>
      <w:r w:rsidRPr="00BB5D74">
        <w:tab/>
        <w:t>Denhardt, J., &amp; Denhardt, R. B. (201</w:t>
      </w:r>
      <w:r w:rsidR="0089345F" w:rsidRPr="00BB5D74">
        <w:t>5</w:t>
      </w:r>
      <w:r w:rsidRPr="00BB5D74">
        <w:t>). The New Public Service (</w:t>
      </w:r>
      <w:r w:rsidR="00BB5D74" w:rsidRPr="00BB5D74">
        <w:t>4</w:t>
      </w:r>
      <w:r w:rsidR="00BB5D74" w:rsidRPr="00BB5D74">
        <w:rPr>
          <w:vertAlign w:val="superscript"/>
        </w:rPr>
        <w:t>th</w:t>
      </w:r>
      <w:r w:rsidR="00BB5D74" w:rsidRPr="00BB5D74">
        <w:t xml:space="preserve"> </w:t>
      </w:r>
      <w:r w:rsidRPr="00BB5D74">
        <w:t>Ed.). Armonk, NY: M.E. Sharpe.</w:t>
      </w:r>
      <w:bookmarkStart w:id="0" w:name="_GoBack"/>
      <w:bookmarkEnd w:id="0"/>
    </w:p>
    <w:sectPr w:rsidR="009A7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AA3"/>
    <w:multiLevelType w:val="hybridMultilevel"/>
    <w:tmpl w:val="A9A6D1F6"/>
    <w:lvl w:ilvl="0" w:tplc="EC10E8AC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F5D2E"/>
    <w:multiLevelType w:val="hybridMultilevel"/>
    <w:tmpl w:val="CF3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0B"/>
    <w:rsid w:val="001D60EB"/>
    <w:rsid w:val="002412D5"/>
    <w:rsid w:val="002C7DD9"/>
    <w:rsid w:val="005768BD"/>
    <w:rsid w:val="0080190B"/>
    <w:rsid w:val="0089345F"/>
    <w:rsid w:val="009A7530"/>
    <w:rsid w:val="00AC0659"/>
    <w:rsid w:val="00B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4E4B"/>
  <w15:chartTrackingRefBased/>
  <w15:docId w15:val="{8769E0F7-B271-4BD3-9116-BBC92A29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19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19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NatiaT</dc:creator>
  <cp:keywords/>
  <dc:description/>
  <cp:lastModifiedBy>NANI</cp:lastModifiedBy>
  <cp:revision>2</cp:revision>
  <dcterms:created xsi:type="dcterms:W3CDTF">2024-08-01T12:53:00Z</dcterms:created>
  <dcterms:modified xsi:type="dcterms:W3CDTF">2024-08-01T12:53:00Z</dcterms:modified>
</cp:coreProperties>
</file>